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613C1" w:rsidR="00B613C1" w:rsidP="00B613C1" w:rsidRDefault="00B613C1" w14:paraId="4DF7D981" w14:textId="17EED0B7" w14:noSpellErr="1">
      <w:pPr>
        <w:ind w:start="0" w:hanging="2"/>
        <w:rPr>
          <w:lang w:val="en-US"/>
        </w:rPr>
      </w:pPr>
      <w:hyperlink r:id="R231222aa18d046d1">
        <w:r w:rsidRPr="1478934A" w:rsidR="004E4652">
          <w:rPr>
            <w:rStyle w:val="Hyperlink"/>
          </w:rPr>
          <w:t>Outils du Bangladesh</w:t>
        </w:r>
      </w:hyperlink>
    </w:p>
    <w:p w:rsidRPr="006F68C3" w:rsidR="004E4652" w:rsidP="004E4652" w:rsidRDefault="004E4652" w14:paraId="23EC95C0" w14:textId="77777777" w14:noSpellErr="1">
      <w:pPr>
        <w:ind w:start="0" w:hanging="2"/>
        <w:textDirection w:val="lrTb"/>
        <w:rPr>
          <w:lang w:val="en-US"/>
        </w:rPr>
      </w:pPr>
      <w:r w:rsidR="004E4652">
        <w:rPr/>
        <w:t xml:space="preserve">Le SVRS 2023 </w:t>
      </w:r>
      <w:r w:rsidR="004E4652">
        <w:rPr/>
        <w:t>comprend</w:t>
      </w:r>
      <w:r w:rsidR="004E4652">
        <w:rPr/>
        <w:t xml:space="preserve"> </w:t>
      </w:r>
      <w:r w:rsidR="004E4652">
        <w:rPr/>
        <w:t>au</w:t>
      </w:r>
      <w:r w:rsidR="004E4652">
        <w:rPr/>
        <w:t xml:space="preserve"> </w:t>
      </w:r>
      <w:r w:rsidR="004E4652">
        <w:rPr/>
        <w:t>total</w:t>
      </w:r>
      <w:r w:rsidR="004E4652">
        <w:rPr/>
        <w:t xml:space="preserve"> 11 annexes </w:t>
      </w:r>
      <w:r w:rsidR="004E4652">
        <w:rPr/>
        <w:t>indépendantes</w:t>
      </w:r>
      <w:r w:rsidR="004E4652">
        <w:rPr/>
        <w:t xml:space="preserve"> sur </w:t>
      </w:r>
      <w:r w:rsidR="004E4652">
        <w:rPr/>
        <w:t>différents</w:t>
      </w:r>
      <w:r w:rsidR="004E4652">
        <w:rPr/>
        <w:t xml:space="preserve"> </w:t>
      </w:r>
      <w:r w:rsidR="004E4652">
        <w:rPr/>
        <w:t>sujets</w:t>
      </w:r>
      <w:r w:rsidR="004E4652">
        <w:rPr/>
        <w:t xml:space="preserve">. Vous </w:t>
      </w:r>
      <w:r w:rsidR="004E4652">
        <w:rPr/>
        <w:t>trouverez</w:t>
      </w:r>
      <w:r w:rsidR="004E4652">
        <w:rPr/>
        <w:t xml:space="preserve"> ci-dessous </w:t>
      </w:r>
      <w:r w:rsidR="004E4652">
        <w:rPr/>
        <w:t>une</w:t>
      </w:r>
      <w:r w:rsidR="004E4652">
        <w:rPr/>
        <w:t xml:space="preserve"> </w:t>
      </w:r>
      <w:r w:rsidR="004E4652">
        <w:rPr/>
        <w:t>brève</w:t>
      </w:r>
      <w:r w:rsidR="004E4652">
        <w:rPr/>
        <w:t xml:space="preserve"> description de </w:t>
      </w:r>
      <w:r w:rsidR="004E4652">
        <w:rPr/>
        <w:t>chacune</w:t>
      </w:r>
      <w:r w:rsidR="004E4652">
        <w:rPr/>
        <w:t xml:space="preserve"> de </w:t>
      </w:r>
      <w:r w:rsidR="004E4652">
        <w:rPr/>
        <w:t>ces</w:t>
      </w:r>
      <w:r w:rsidR="004E4652">
        <w:rPr/>
        <w:t xml:space="preserve"> </w:t>
      </w:r>
      <w:r w:rsidR="004E4652">
        <w:rPr/>
        <w:t>annexes :</w:t>
      </w:r>
      <w:r w:rsidR="004E4652">
        <w:rPr/>
        <w:t xml:space="preserve"> </w:t>
      </w:r>
    </w:p>
    <w:p w:rsidRPr="006F68C3" w:rsidR="004E4652" w:rsidP="5441100A" w:rsidRDefault="004E4652" w14:paraId="4639A3D1" w14:textId="12F1FED1">
      <w:pPr>
        <w:pStyle w:val="Normal"/>
        <w:ind w:start="0" w:hanging="2"/>
        <w:textDirection w:val="lrTb"/>
        <w:rPr>
          <w:lang w:val="en-US"/>
        </w:rPr>
      </w:pPr>
      <w:r w:rsidRPr="5441100A" w:rsidR="004E4652">
        <w:rPr>
          <w:rFonts w:ascii="Times New Roman" w:hAnsi="Times New Roman" w:eastAsia="Times New Roman" w:cs="Times New Roman"/>
          <w:b w:val="1"/>
          <w:bCs w:val="1"/>
        </w:rPr>
        <w:t>Annexe</w:t>
      </w:r>
      <w:r w:rsidRPr="5441100A" w:rsidR="004E4652">
        <w:rPr>
          <w:rFonts w:ascii="Times New Roman" w:hAnsi="Times New Roman" w:eastAsia="Times New Roman" w:cs="Times New Roman"/>
          <w:b w:val="1"/>
          <w:bCs w:val="1"/>
        </w:rPr>
        <w:t xml:space="preserve"> 1 (</w:t>
      </w:r>
      <w:r w:rsidRPr="5441100A" w:rsidR="004E4652">
        <w:rPr>
          <w:rFonts w:ascii="Times New Roman" w:hAnsi="Times New Roman" w:eastAsia="Times New Roman" w:cs="Times New Roman"/>
          <w:b w:val="1"/>
          <w:bCs w:val="1"/>
        </w:rPr>
        <w:t>Liste</w:t>
      </w:r>
      <w:r w:rsidRPr="5441100A" w:rsidR="004E4652">
        <w:rPr>
          <w:rFonts w:ascii="Times New Roman" w:hAnsi="Times New Roman" w:eastAsia="Times New Roman" w:cs="Times New Roman"/>
          <w:b w:val="1"/>
          <w:bCs w:val="1"/>
        </w:rPr>
        <w:t xml:space="preserve"> des ménages</w:t>
      </w:r>
      <w:r w:rsidRPr="5441100A" w:rsidR="004E4652">
        <w:rPr>
          <w:rFonts w:ascii="Times New Roman" w:hAnsi="Times New Roman" w:eastAsia="Times New Roman" w:cs="Times New Roman"/>
          <w:b w:val="1"/>
          <w:bCs w:val="1"/>
        </w:rPr>
        <w:t>) :</w:t>
      </w:r>
      <w:r w:rsidRPr="5441100A" w:rsidR="004E4652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5441100A" w:rsidR="004E4652">
        <w:rPr>
          <w:rFonts w:ascii="Times New Roman" w:hAnsi="Times New Roman" w:eastAsia="Times New Roman" w:cs="Times New Roman"/>
        </w:rPr>
        <w:t>elle</w:t>
      </w:r>
      <w:r w:rsidRPr="5441100A" w:rsidR="004E4652">
        <w:rPr>
          <w:rFonts w:ascii="Times New Roman" w:hAnsi="Times New Roman" w:eastAsia="Times New Roman" w:cs="Times New Roman"/>
        </w:rPr>
        <w:t xml:space="preserve"> </w:t>
      </w:r>
      <w:r w:rsidRPr="5441100A" w:rsidR="004E4652">
        <w:rPr>
          <w:rFonts w:ascii="Times New Roman" w:hAnsi="Times New Roman" w:eastAsia="Times New Roman" w:cs="Times New Roman"/>
        </w:rPr>
        <w:t>contient</w:t>
      </w:r>
      <w:r w:rsidRPr="5441100A" w:rsidR="004E4652">
        <w:rPr>
          <w:rFonts w:ascii="Times New Roman" w:hAnsi="Times New Roman" w:eastAsia="Times New Roman" w:cs="Times New Roman"/>
        </w:rPr>
        <w:t xml:space="preserve"> </w:t>
      </w:r>
      <w:r w:rsidRPr="5441100A" w:rsidR="004E4652">
        <w:rPr>
          <w:rFonts w:ascii="Times New Roman" w:hAnsi="Times New Roman" w:eastAsia="Times New Roman" w:cs="Times New Roman"/>
        </w:rPr>
        <w:t>l'identification</w:t>
      </w:r>
      <w:r w:rsidRPr="5441100A" w:rsidR="004E4652">
        <w:rPr>
          <w:rFonts w:ascii="Times New Roman" w:hAnsi="Times New Roman" w:eastAsia="Times New Roman" w:cs="Times New Roman"/>
        </w:rPr>
        <w:t xml:space="preserve"> de la zone de </w:t>
      </w:r>
      <w:r w:rsidRPr="5441100A" w:rsidR="004E4652">
        <w:rPr>
          <w:rFonts w:ascii="Times New Roman" w:hAnsi="Times New Roman" w:eastAsia="Times New Roman" w:cs="Times New Roman"/>
        </w:rPr>
        <w:t>chaque</w:t>
      </w:r>
      <w:r w:rsidRPr="5441100A" w:rsidR="004E4652">
        <w:rPr>
          <w:rFonts w:ascii="Times New Roman" w:hAnsi="Times New Roman" w:eastAsia="Times New Roman" w:cs="Times New Roman"/>
        </w:rPr>
        <w:t xml:space="preserve"> </w:t>
      </w:r>
      <w:r w:rsidRPr="5441100A" w:rsidR="7C79970D">
        <w:rPr>
          <w:rFonts w:ascii="Times New Roman" w:hAnsi="Times New Roman" w:eastAsia="Times New Roman" w:cs="Times New Roman"/>
        </w:rPr>
        <w:t>u</w:t>
      </w:r>
      <w:r w:rsidRPr="5441100A" w:rsidR="5B9769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1"/>
          <w:szCs w:val="21"/>
          <w:u w:val="none"/>
          <w:lang w:val="fr-FR"/>
        </w:rPr>
        <w:t>nité d'échantillonnage primaire</w:t>
      </w:r>
      <w:r w:rsidRPr="5441100A" w:rsidR="5B9769B2">
        <w:rPr>
          <w:rFonts w:ascii="Times New Roman" w:hAnsi="Times New Roman" w:eastAsia="Times New Roman" w:cs="Times New Roman"/>
          <w:noProof w:val="0"/>
          <w:sz w:val="22"/>
          <w:szCs w:val="22"/>
          <w:lang w:val="fr-FR"/>
        </w:rPr>
        <w:t xml:space="preserve"> (</w:t>
      </w:r>
      <w:r w:rsidRPr="5441100A" w:rsidR="09928CFA">
        <w:rPr>
          <w:rFonts w:ascii="Times New Roman" w:hAnsi="Times New Roman" w:eastAsia="Times New Roman" w:cs="Times New Roman"/>
          <w:noProof w:val="0"/>
          <w:sz w:val="22"/>
          <w:szCs w:val="22"/>
          <w:lang w:val="fr-FR"/>
        </w:rPr>
        <w:t>Primary</w:t>
      </w:r>
      <w:r w:rsidRPr="5441100A" w:rsidR="09928CFA">
        <w:rPr>
          <w:rFonts w:ascii="Times New Roman" w:hAnsi="Times New Roman" w:eastAsia="Times New Roman" w:cs="Times New Roman"/>
          <w:noProof w:val="0"/>
          <w:sz w:val="22"/>
          <w:szCs w:val="22"/>
          <w:lang w:val="fr-FR"/>
        </w:rPr>
        <w:t xml:space="preserve"> Sampling Unit, </w:t>
      </w:r>
      <w:r w:rsidRPr="5441100A" w:rsidR="004E4652">
        <w:rPr>
          <w:rFonts w:ascii="Times New Roman" w:hAnsi="Times New Roman" w:eastAsia="Times New Roman" w:cs="Times New Roman"/>
        </w:rPr>
        <w:t>PSU</w:t>
      </w:r>
      <w:r w:rsidRPr="5441100A" w:rsidR="1B119308">
        <w:rPr>
          <w:rFonts w:ascii="Times New Roman" w:hAnsi="Times New Roman" w:eastAsia="Times New Roman" w:cs="Times New Roman"/>
        </w:rPr>
        <w:t>)</w:t>
      </w:r>
      <w:r w:rsidRPr="5441100A" w:rsidR="004E4652">
        <w:rPr>
          <w:rFonts w:ascii="Times New Roman" w:hAnsi="Times New Roman" w:eastAsia="Times New Roman" w:cs="Times New Roman"/>
        </w:rPr>
        <w:t xml:space="preserve"> </w:t>
      </w:r>
      <w:r w:rsidR="004E4652">
        <w:rPr/>
        <w:t>ainsi</w:t>
      </w:r>
      <w:r w:rsidR="004E4652">
        <w:rPr/>
        <w:t xml:space="preserve"> </w:t>
      </w:r>
      <w:r w:rsidR="004E4652">
        <w:rPr/>
        <w:t>que</w:t>
      </w:r>
      <w:r w:rsidR="004E4652">
        <w:rPr/>
        <w:t xml:space="preserve"> le </w:t>
      </w:r>
      <w:r w:rsidR="004E4652">
        <w:rPr/>
        <w:t>numéro</w:t>
      </w:r>
      <w:r w:rsidR="004E4652">
        <w:rPr/>
        <w:t xml:space="preserve"> de </w:t>
      </w:r>
      <w:r w:rsidR="004E4652">
        <w:rPr/>
        <w:t>détention</w:t>
      </w:r>
      <w:r w:rsidR="004E4652">
        <w:rPr/>
        <w:t xml:space="preserve"> et le </w:t>
      </w:r>
      <w:r w:rsidR="004E4652">
        <w:rPr/>
        <w:t>numéro</w:t>
      </w:r>
      <w:r w:rsidR="004E4652">
        <w:rPr/>
        <w:t xml:space="preserve"> de ménage de </w:t>
      </w:r>
      <w:r w:rsidR="004E4652">
        <w:rPr/>
        <w:t>tous</w:t>
      </w:r>
      <w:r w:rsidR="004E4652">
        <w:rPr/>
        <w:t xml:space="preserve"> les ménages de </w:t>
      </w:r>
      <w:r w:rsidR="004E4652">
        <w:rPr/>
        <w:t>la</w:t>
      </w:r>
      <w:r w:rsidRPr="5441100A" w:rsidR="039FB793">
        <w:rPr>
          <w:rFonts w:ascii="Times New Roman" w:hAnsi="Times New Roman" w:eastAsia="Times New Roman" w:cs="Times New Roman"/>
        </w:rPr>
        <w:t xml:space="preserve"> u</w:t>
      </w:r>
      <w:r w:rsidRPr="5441100A" w:rsidR="039FB79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1"/>
          <w:szCs w:val="21"/>
          <w:u w:val="none"/>
          <w:lang w:val="fr-FR"/>
        </w:rPr>
        <w:t>nité</w:t>
      </w:r>
      <w:r w:rsidRPr="5441100A" w:rsidR="039FB79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1"/>
          <w:szCs w:val="21"/>
          <w:u w:val="none"/>
          <w:lang w:val="fr-FR"/>
        </w:rPr>
        <w:t xml:space="preserve"> d'échantillonnage primaire</w:t>
      </w:r>
      <w:r w:rsidRPr="5441100A" w:rsidR="039FB793">
        <w:rPr>
          <w:rFonts w:ascii="Times New Roman" w:hAnsi="Times New Roman" w:eastAsia="Times New Roman" w:cs="Times New Roman"/>
          <w:noProof w:val="0"/>
          <w:sz w:val="22"/>
          <w:szCs w:val="22"/>
          <w:lang w:val="fr-FR"/>
        </w:rPr>
        <w:t xml:space="preserve"> (</w:t>
      </w:r>
      <w:r w:rsidRPr="5441100A" w:rsidR="07EDC2F5">
        <w:rPr>
          <w:rFonts w:ascii="Times New Roman" w:hAnsi="Times New Roman" w:eastAsia="Times New Roman" w:cs="Times New Roman"/>
          <w:noProof w:val="0"/>
          <w:sz w:val="22"/>
          <w:szCs w:val="22"/>
          <w:lang w:val="fr-FR"/>
        </w:rPr>
        <w:t xml:space="preserve">Primary Sampling Unit, </w:t>
      </w:r>
      <w:r w:rsidRPr="5441100A" w:rsidR="039FB793">
        <w:rPr>
          <w:rFonts w:ascii="Times New Roman" w:hAnsi="Times New Roman" w:eastAsia="Times New Roman" w:cs="Times New Roman"/>
        </w:rPr>
        <w:t>PSU)</w:t>
      </w:r>
      <w:r w:rsidR="004E4652">
        <w:rPr/>
        <w:t xml:space="preserve">. Elle </w:t>
      </w:r>
      <w:r w:rsidR="004E4652">
        <w:rPr/>
        <w:t>comprend</w:t>
      </w:r>
      <w:r w:rsidR="004E4652">
        <w:rPr/>
        <w:t xml:space="preserve"> des questions </w:t>
      </w:r>
      <w:r w:rsidR="004E4652">
        <w:rPr/>
        <w:t>pertinentes</w:t>
      </w:r>
      <w:r w:rsidR="004E4652">
        <w:rPr/>
        <w:t xml:space="preserve"> pour </w:t>
      </w:r>
      <w:r w:rsidR="004E4652">
        <w:rPr/>
        <w:t>chaque</w:t>
      </w:r>
      <w:r w:rsidR="004E4652">
        <w:rPr/>
        <w:t xml:space="preserve"> ménage, </w:t>
      </w:r>
      <w:r w:rsidR="004E4652">
        <w:rPr/>
        <w:t>où</w:t>
      </w:r>
      <w:r w:rsidR="004E4652">
        <w:rPr/>
        <w:t xml:space="preserve"> </w:t>
      </w:r>
      <w:r w:rsidR="004E4652">
        <w:rPr/>
        <w:t>certaines</w:t>
      </w:r>
      <w:r w:rsidR="004E4652">
        <w:rPr/>
        <w:t xml:space="preserve"> </w:t>
      </w:r>
      <w:r w:rsidR="004E4652">
        <w:rPr/>
        <w:t>informations</w:t>
      </w:r>
      <w:r w:rsidR="004E4652">
        <w:rPr/>
        <w:t xml:space="preserve"> sur le chef de famille et les mises à jour </w:t>
      </w:r>
      <w:r w:rsidR="004E4652">
        <w:rPr/>
        <w:t>mensuelles</w:t>
      </w:r>
      <w:r w:rsidR="004E4652">
        <w:rPr/>
        <w:t xml:space="preserve"> de la population </w:t>
      </w:r>
      <w:r w:rsidR="004E4652">
        <w:rPr/>
        <w:t>sont</w:t>
      </w:r>
      <w:r w:rsidR="004E4652">
        <w:rPr/>
        <w:t xml:space="preserve"> </w:t>
      </w:r>
      <w:r w:rsidR="004E4652">
        <w:rPr/>
        <w:t>enregistrées</w:t>
      </w:r>
      <w:r w:rsidR="004E4652">
        <w:rPr/>
        <w:t xml:space="preserve">. </w:t>
      </w:r>
    </w:p>
    <w:p w:rsidRPr="006F68C3" w:rsidR="004E4652" w:rsidP="004E4652" w:rsidRDefault="004E4652" w14:paraId="236D9D26" w14:textId="1F7F8655">
      <w:pPr>
        <w:ind w:start="0" w:hanging="2"/>
        <w:rPr>
          <w:lang w:val="en-US"/>
        </w:rPr>
      </w:pPr>
      <w:r w:rsidRPr="5441100A" w:rsidR="004E4652">
        <w:rPr>
          <w:b w:val="1"/>
          <w:bCs w:val="1"/>
        </w:rPr>
        <w:t>Annexe</w:t>
      </w:r>
      <w:r w:rsidRPr="5441100A" w:rsidR="004E4652">
        <w:rPr>
          <w:b w:val="1"/>
          <w:bCs w:val="1"/>
        </w:rPr>
        <w:t xml:space="preserve"> 2 (</w:t>
      </w:r>
      <w:r w:rsidRPr="5441100A" w:rsidR="171F4BEA">
        <w:rPr>
          <w:b w:val="1"/>
          <w:bCs w:val="1"/>
        </w:rPr>
        <w:t xml:space="preserve">Carte </w:t>
      </w:r>
      <w:r w:rsidRPr="5441100A" w:rsidR="004E4652">
        <w:rPr>
          <w:b w:val="1"/>
          <w:bCs w:val="1"/>
        </w:rPr>
        <w:t>de</w:t>
      </w:r>
      <w:r w:rsidRPr="5441100A" w:rsidR="74455AD2">
        <w:rPr>
          <w:b w:val="1"/>
          <w:bCs w:val="1"/>
        </w:rPr>
        <w:t>s</w:t>
      </w:r>
      <w:r w:rsidRPr="5441100A" w:rsidR="004E4652">
        <w:rPr>
          <w:b w:val="1"/>
          <w:bCs w:val="1"/>
        </w:rPr>
        <w:t xml:space="preserve"> mé</w:t>
      </w:r>
      <w:r w:rsidRPr="5441100A" w:rsidR="004E4652">
        <w:rPr>
          <w:b w:val="1"/>
          <w:bCs w:val="1"/>
        </w:rPr>
        <w:t>n</w:t>
      </w:r>
      <w:r w:rsidRPr="5441100A" w:rsidR="004E4652">
        <w:rPr>
          <w:b w:val="1"/>
          <w:bCs w:val="1"/>
        </w:rPr>
        <w:t>age</w:t>
      </w:r>
      <w:r w:rsidRPr="5441100A" w:rsidR="4A302867">
        <w:rPr>
          <w:b w:val="1"/>
          <w:bCs w:val="1"/>
        </w:rPr>
        <w:t>s</w:t>
      </w:r>
      <w:r w:rsidRPr="5441100A" w:rsidR="004E4652">
        <w:rPr>
          <w:b w:val="1"/>
          <w:bCs w:val="1"/>
        </w:rPr>
        <w:t>)</w:t>
      </w:r>
      <w:r w:rsidRPr="5441100A" w:rsidR="004E4652">
        <w:rPr>
          <w:b w:val="1"/>
          <w:bCs w:val="1"/>
        </w:rPr>
        <w:t xml:space="preserve"> </w:t>
      </w:r>
      <w:r w:rsidRPr="5441100A" w:rsidR="004E4652">
        <w:rPr>
          <w:b w:val="1"/>
          <w:bCs w:val="1"/>
        </w:rPr>
        <w:t>:</w:t>
      </w:r>
      <w:r w:rsidRPr="5441100A" w:rsidR="004E4652">
        <w:rPr>
          <w:b w:val="1"/>
          <w:bCs w:val="1"/>
        </w:rPr>
        <w:t xml:space="preserve"> </w:t>
      </w:r>
      <w:r w:rsidR="004E4652">
        <w:rPr/>
        <w:t>cett</w:t>
      </w:r>
      <w:r w:rsidR="004E4652">
        <w:rPr/>
        <w:t>e</w:t>
      </w:r>
      <w:r w:rsidR="004E4652">
        <w:rPr/>
        <w:t xml:space="preserve"> </w:t>
      </w:r>
      <w:r w:rsidR="004E4652">
        <w:rPr/>
        <w:t>annexe</w:t>
      </w:r>
      <w:r w:rsidR="004E4652">
        <w:rPr/>
        <w:t xml:space="preserve"> </w:t>
      </w:r>
      <w:r w:rsidR="004E4652">
        <w:rPr/>
        <w:t>comporte</w:t>
      </w:r>
      <w:r w:rsidR="004E4652">
        <w:rPr/>
        <w:t xml:space="preserve"> deux modules. </w:t>
      </w:r>
      <w:r w:rsidRPr="5441100A" w:rsidR="004E4652">
        <w:rPr>
          <w:u w:val="single"/>
        </w:rPr>
        <w:t>Le m</w:t>
      </w:r>
      <w:r w:rsidRPr="5441100A" w:rsidR="004E4652">
        <w:rPr>
          <w:u w:val="single"/>
        </w:rPr>
        <w:t xml:space="preserve">odule 1 </w:t>
      </w:r>
      <w:r w:rsidRPr="5441100A" w:rsidR="004E4652">
        <w:rPr>
          <w:u w:val="single"/>
        </w:rPr>
        <w:t>r</w:t>
      </w:r>
      <w:r w:rsidRPr="5441100A" w:rsidR="004E4652">
        <w:rPr>
          <w:u w:val="single"/>
        </w:rPr>
        <w:t>ecueille</w:t>
      </w:r>
      <w:r w:rsidRPr="5441100A" w:rsidR="004E4652">
        <w:rPr>
          <w:u w:val="single"/>
        </w:rPr>
        <w:t xml:space="preserve"> des données relatives aux ménages et le module 2 des données relatives à la population. </w:t>
      </w:r>
      <w:r w:rsidR="004E4652">
        <w:rPr/>
        <w:t>Au</w:t>
      </w:r>
      <w:r w:rsidR="004E4652">
        <w:rPr/>
        <w:t xml:space="preserve"> tot</w:t>
      </w:r>
      <w:r w:rsidR="004E4652">
        <w:rPr/>
        <w:t>a</w:t>
      </w:r>
      <w:r w:rsidR="004E4652">
        <w:rPr/>
        <w:t xml:space="preserve">l, </w:t>
      </w:r>
      <w:r w:rsidR="004E4652">
        <w:rPr/>
        <w:t>elle</w:t>
      </w:r>
      <w:r w:rsidR="004E4652">
        <w:rPr/>
        <w:t xml:space="preserve"> </w:t>
      </w:r>
      <w:r w:rsidR="004E4652">
        <w:rPr/>
        <w:t>comporte</w:t>
      </w:r>
      <w:r w:rsidR="004E4652">
        <w:rPr/>
        <w:t xml:space="preserve"> 35 questi</w:t>
      </w:r>
      <w:r w:rsidR="004E4652">
        <w:rPr/>
        <w:t xml:space="preserve">ons. Un </w:t>
      </w:r>
      <w:r w:rsidR="004E4652">
        <w:rPr/>
        <w:t>ch</w:t>
      </w:r>
      <w:r w:rsidR="004E4652">
        <w:rPr/>
        <w:t>angement</w:t>
      </w:r>
      <w:r w:rsidR="004E4652">
        <w:rPr/>
        <w:t xml:space="preserve"> impo</w:t>
      </w:r>
      <w:r w:rsidR="004E4652">
        <w:rPr/>
        <w:t>rta</w:t>
      </w:r>
      <w:r w:rsidR="004E4652">
        <w:rPr/>
        <w:t>n</w:t>
      </w:r>
      <w:r w:rsidR="004E4652">
        <w:rPr/>
        <w:t xml:space="preserve">t a </w:t>
      </w:r>
      <w:r w:rsidR="004E4652">
        <w:rPr/>
        <w:t>ét</w:t>
      </w:r>
      <w:r w:rsidR="004E4652">
        <w:rPr/>
        <w:t>é</w:t>
      </w:r>
      <w:r w:rsidR="004E4652">
        <w:rPr/>
        <w:t xml:space="preserve"> </w:t>
      </w:r>
      <w:r w:rsidR="004E4652">
        <w:rPr/>
        <w:t>adopt</w:t>
      </w:r>
      <w:r w:rsidR="004E4652">
        <w:rPr/>
        <w:t>é</w:t>
      </w:r>
      <w:r w:rsidR="004E4652">
        <w:rPr/>
        <w:t xml:space="preserve"> </w:t>
      </w:r>
      <w:r w:rsidR="004E4652">
        <w:rPr/>
        <w:t>depu</w:t>
      </w:r>
      <w:r w:rsidR="004E4652">
        <w:rPr/>
        <w:t>is</w:t>
      </w:r>
      <w:r w:rsidR="004E4652">
        <w:rPr/>
        <w:t xml:space="preserve"> 2</w:t>
      </w:r>
      <w:r w:rsidR="004E4652">
        <w:rPr/>
        <w:t>0</w:t>
      </w:r>
      <w:r w:rsidR="004E4652">
        <w:rPr/>
        <w:t xml:space="preserve">21 </w:t>
      </w:r>
      <w:r w:rsidR="004E4652">
        <w:rPr/>
        <w:t>afin</w:t>
      </w:r>
      <w:r w:rsidR="004E4652">
        <w:rPr/>
        <w:t xml:space="preserve"> </w:t>
      </w:r>
      <w:r w:rsidR="004E4652">
        <w:rPr/>
        <w:t>d'</w:t>
      </w:r>
      <w:r w:rsidR="004E4652">
        <w:rPr/>
        <w:t>intégrer</w:t>
      </w:r>
      <w:r w:rsidR="004E4652">
        <w:rPr/>
        <w:t xml:space="preserve"> les </w:t>
      </w:r>
      <w:r w:rsidR="004E4652">
        <w:rPr/>
        <w:t xml:space="preserve">données </w:t>
      </w:r>
      <w:r w:rsidR="004E4652">
        <w:rPr/>
        <w:t>néc</w:t>
      </w:r>
      <w:r w:rsidR="004E4652">
        <w:rPr/>
        <w:t>essai</w:t>
      </w:r>
      <w:r w:rsidR="004E4652">
        <w:rPr/>
        <w:t>res</w:t>
      </w:r>
      <w:r w:rsidR="004E4652">
        <w:rPr/>
        <w:t xml:space="preserve"> aux </w:t>
      </w:r>
      <w:r w:rsidR="004E4652">
        <w:rPr/>
        <w:t>o</w:t>
      </w:r>
      <w:r w:rsidR="004E4652">
        <w:rPr/>
        <w:t>bjec</w:t>
      </w:r>
      <w:r w:rsidR="004E4652">
        <w:rPr/>
        <w:t>tifs</w:t>
      </w:r>
      <w:r w:rsidR="004E4652">
        <w:rPr/>
        <w:t xml:space="preserve"> de </w:t>
      </w:r>
      <w:r w:rsidR="004E4652">
        <w:rPr/>
        <w:t>dével</w:t>
      </w:r>
      <w:r w:rsidR="004E4652">
        <w:rPr/>
        <w:t>oppement</w:t>
      </w:r>
      <w:r w:rsidR="004E4652">
        <w:rPr/>
        <w:t xml:space="preserve"> durabl</w:t>
      </w:r>
      <w:r w:rsidR="004E4652">
        <w:rPr/>
        <w:t xml:space="preserve">e et </w:t>
      </w:r>
      <w:r w:rsidR="004E4652">
        <w:rPr/>
        <w:t>au</w:t>
      </w:r>
      <w:r w:rsidR="5EB150BB">
        <w:rPr/>
        <w:t xml:space="preserve"> </w:t>
      </w:r>
      <w:r w:rsidR="5EB150BB">
        <w:rPr/>
        <w:t>Huitième</w:t>
      </w:r>
      <w:r w:rsidR="004E4652">
        <w:rPr/>
        <w:t>p</w:t>
      </w:r>
      <w:r w:rsidR="004E4652">
        <w:rPr/>
        <w:t>lan</w:t>
      </w:r>
      <w:r w:rsidR="004E4652">
        <w:rPr/>
        <w:t xml:space="preserve"> </w:t>
      </w:r>
      <w:r w:rsidR="004E4652">
        <w:rPr/>
        <w:t>quin</w:t>
      </w:r>
      <w:r w:rsidR="004E4652">
        <w:rPr/>
        <w:t>quennal</w:t>
      </w:r>
      <w:r w:rsidR="004E4652">
        <w:rPr/>
        <w:t xml:space="preserve">. </w:t>
      </w:r>
      <w:r w:rsidR="004E4652">
        <w:rPr/>
        <w:t>Qu</w:t>
      </w:r>
      <w:r w:rsidR="004E4652">
        <w:rPr/>
        <w:t>elq</w:t>
      </w:r>
      <w:r w:rsidR="004E4652">
        <w:rPr/>
        <w:t>u</w:t>
      </w:r>
      <w:r w:rsidR="004E4652">
        <w:rPr/>
        <w:t>es</w:t>
      </w:r>
      <w:r w:rsidR="004E4652">
        <w:rPr/>
        <w:t xml:space="preserve"> </w:t>
      </w:r>
      <w:r w:rsidR="004E4652">
        <w:rPr/>
        <w:t>q</w:t>
      </w:r>
      <w:r w:rsidR="004E4652">
        <w:rPr/>
        <w:t xml:space="preserve">uestions </w:t>
      </w:r>
      <w:r w:rsidR="004E4652">
        <w:rPr/>
        <w:t>o</w:t>
      </w:r>
      <w:r w:rsidR="004E4652">
        <w:rPr/>
        <w:t>nt</w:t>
      </w:r>
      <w:r w:rsidR="004E4652">
        <w:rPr/>
        <w:t xml:space="preserve"> </w:t>
      </w:r>
      <w:r w:rsidR="004E4652">
        <w:rPr/>
        <w:t>é</w:t>
      </w:r>
      <w:r w:rsidR="004E4652">
        <w:rPr/>
        <w:t>té</w:t>
      </w:r>
      <w:r w:rsidR="004E4652">
        <w:rPr/>
        <w:t xml:space="preserve"> </w:t>
      </w:r>
      <w:r w:rsidR="004E4652">
        <w:rPr/>
        <w:t>modifiées</w:t>
      </w:r>
      <w:r w:rsidR="004E4652">
        <w:rPr/>
        <w:t xml:space="preserve"> </w:t>
      </w:r>
      <w:r w:rsidR="004E4652">
        <w:rPr/>
        <w:t>afin</w:t>
      </w:r>
      <w:r w:rsidR="004E4652">
        <w:rPr/>
        <w:t xml:space="preserve"> de </w:t>
      </w:r>
      <w:r w:rsidR="004E4652">
        <w:rPr/>
        <w:t>se con</w:t>
      </w:r>
      <w:r w:rsidR="004E4652">
        <w:rPr/>
        <w:t>f</w:t>
      </w:r>
      <w:r w:rsidR="004E4652">
        <w:rPr/>
        <w:t xml:space="preserve">ormer aux </w:t>
      </w:r>
      <w:r w:rsidR="004E4652">
        <w:rPr/>
        <w:t>norme</w:t>
      </w:r>
      <w:r w:rsidR="004E4652">
        <w:rPr/>
        <w:t>s</w:t>
      </w:r>
      <w:r w:rsidR="004E4652">
        <w:rPr/>
        <w:t xml:space="preserve"> </w:t>
      </w:r>
      <w:r w:rsidR="004E4652">
        <w:rPr/>
        <w:t>interna</w:t>
      </w:r>
      <w:r w:rsidR="004E4652">
        <w:rPr/>
        <w:t>tionales</w:t>
      </w:r>
      <w:r w:rsidR="004E4652">
        <w:rPr/>
        <w:t xml:space="preserve"> </w:t>
      </w:r>
      <w:r w:rsidR="004E4652">
        <w:rPr/>
        <w:t>alignées</w:t>
      </w:r>
      <w:r w:rsidR="004E4652">
        <w:rPr/>
        <w:t xml:space="preserve"> sur les ODD e</w:t>
      </w:r>
      <w:r w:rsidR="004E4652">
        <w:rPr/>
        <w:t>t aux directive</w:t>
      </w:r>
      <w:r w:rsidR="004E4652">
        <w:rPr/>
        <w:t>s</w:t>
      </w:r>
      <w:r w:rsidR="004E4652">
        <w:rPr/>
        <w:t xml:space="preserve"> </w:t>
      </w:r>
      <w:r w:rsidR="004E4652">
        <w:rPr/>
        <w:t>internatio</w:t>
      </w:r>
      <w:r w:rsidR="004E4652">
        <w:rPr/>
        <w:t>nales</w:t>
      </w:r>
      <w:r w:rsidR="004E4652">
        <w:rPr/>
        <w:t xml:space="preserve"> </w:t>
      </w:r>
      <w:r w:rsidR="004E4652">
        <w:rPr/>
        <w:t>per</w:t>
      </w:r>
      <w:r w:rsidR="004E4652">
        <w:rPr/>
        <w:t>tinentes</w:t>
      </w:r>
      <w:r w:rsidR="004E4652">
        <w:rPr/>
        <w:t>. Il</w:t>
      </w:r>
      <w:r w:rsidR="004E4652">
        <w:rPr/>
        <w:t xml:space="preserve"> </w:t>
      </w:r>
      <w:r w:rsidR="004E4652">
        <w:rPr/>
        <w:t xml:space="preserve">est </w:t>
      </w:r>
      <w:r w:rsidR="004E4652">
        <w:rPr/>
        <w:t>génér</w:t>
      </w:r>
      <w:r w:rsidR="004E4652">
        <w:rPr/>
        <w:t>alem</w:t>
      </w:r>
      <w:r w:rsidR="004E4652">
        <w:rPr/>
        <w:t>ent</w:t>
      </w:r>
      <w:r w:rsidR="004E4652">
        <w:rPr/>
        <w:t xml:space="preserve"> </w:t>
      </w:r>
      <w:r w:rsidR="004E4652">
        <w:rPr/>
        <w:t>dist</w:t>
      </w:r>
      <w:r w:rsidR="004E4652">
        <w:rPr/>
        <w:t>ribué</w:t>
      </w:r>
      <w:r w:rsidR="004E4652">
        <w:rPr/>
        <w:t xml:space="preserve"> a</w:t>
      </w:r>
      <w:r w:rsidR="004E4652">
        <w:rPr/>
        <w:t xml:space="preserve">u </w:t>
      </w:r>
      <w:r w:rsidR="004E4652">
        <w:rPr/>
        <w:t>mo</w:t>
      </w:r>
      <w:r w:rsidR="004E4652">
        <w:rPr/>
        <w:t>is</w:t>
      </w:r>
      <w:r w:rsidR="004E4652">
        <w:rPr/>
        <w:t xml:space="preserve"> de </w:t>
      </w:r>
      <w:r w:rsidR="004E4652">
        <w:rPr/>
        <w:t>j</w:t>
      </w:r>
      <w:r w:rsidR="004E4652">
        <w:rPr/>
        <w:t>anvie</w:t>
      </w:r>
      <w:r w:rsidR="004E4652">
        <w:rPr/>
        <w:t>r</w:t>
      </w:r>
      <w:r w:rsidR="004E4652">
        <w:rPr/>
        <w:t xml:space="preserve"> de </w:t>
      </w:r>
      <w:r w:rsidR="004E4652">
        <w:rPr/>
        <w:t>chaque</w:t>
      </w:r>
      <w:r w:rsidR="004E4652">
        <w:rPr/>
        <w:t xml:space="preserve"> </w:t>
      </w:r>
      <w:r w:rsidR="004E4652">
        <w:rPr/>
        <w:t>année</w:t>
      </w:r>
      <w:r w:rsidR="004E4652">
        <w:rPr/>
        <w:t xml:space="preserve">. </w:t>
      </w:r>
    </w:p>
    <w:p w:rsidRPr="006F68C3" w:rsidR="004E4652" w:rsidP="004E4652" w:rsidRDefault="004E4652" w14:paraId="3F327C4B" w14:textId="77777777" w14:noSpellErr="1">
      <w:pPr>
        <w:ind w:start="0" w:hanging="2"/>
        <w:textDirection w:val="lrTb"/>
        <w:rPr>
          <w:lang w:val="en-US"/>
        </w:rPr>
      </w:pPr>
      <w:r w:rsidRPr="1478934A" w:rsidR="004E4652">
        <w:rPr>
          <w:b w:val="1"/>
          <w:bCs w:val="1"/>
        </w:rPr>
        <w:t>Annexe</w:t>
      </w:r>
      <w:r w:rsidRPr="1478934A" w:rsidR="004E4652">
        <w:rPr>
          <w:b w:val="1"/>
          <w:bCs w:val="1"/>
        </w:rPr>
        <w:t xml:space="preserve"> 3 (naissances</w:t>
      </w:r>
      <w:r w:rsidRPr="1478934A" w:rsidR="004E4652">
        <w:rPr>
          <w:b w:val="1"/>
          <w:bCs w:val="1"/>
        </w:rPr>
        <w:t>) :</w:t>
      </w:r>
      <w:r w:rsidRPr="1478934A" w:rsidR="004E4652">
        <w:rPr>
          <w:b w:val="1"/>
          <w:bCs w:val="1"/>
        </w:rPr>
        <w:t xml:space="preserve"> </w:t>
      </w:r>
      <w:r w:rsidR="004E4652">
        <w:rPr/>
        <w:t>l'annexe</w:t>
      </w:r>
      <w:r w:rsidR="004E4652">
        <w:rPr/>
        <w:t xml:space="preserve"> sur les naissances </w:t>
      </w:r>
      <w:r w:rsidR="004E4652">
        <w:rPr/>
        <w:t>comporte</w:t>
      </w:r>
      <w:r w:rsidR="004E4652">
        <w:rPr/>
        <w:t xml:space="preserve"> 10 questions sur les naissances </w:t>
      </w:r>
      <w:r w:rsidR="004E4652">
        <w:rPr/>
        <w:t>vivantes</w:t>
      </w:r>
      <w:r w:rsidR="004E4652">
        <w:rPr/>
        <w:t xml:space="preserve"> et 6 questions sur la mère des enfants. Elle est </w:t>
      </w:r>
      <w:r w:rsidR="004E4652">
        <w:rPr/>
        <w:t>remplie</w:t>
      </w:r>
      <w:r w:rsidR="004E4652">
        <w:rPr/>
        <w:t xml:space="preserve"> par </w:t>
      </w:r>
      <w:r w:rsidR="004E4652">
        <w:rPr/>
        <w:t>l'officier</w:t>
      </w:r>
      <w:r w:rsidR="004E4652">
        <w:rPr/>
        <w:t xml:space="preserve"> d'état civil local </w:t>
      </w:r>
      <w:r w:rsidR="004E4652">
        <w:rPr/>
        <w:t>dès</w:t>
      </w:r>
      <w:r w:rsidR="004E4652">
        <w:rPr/>
        <w:t xml:space="preserve"> </w:t>
      </w:r>
      <w:r w:rsidR="004E4652">
        <w:rPr/>
        <w:t>qu'une</w:t>
      </w:r>
      <w:r w:rsidR="004E4652">
        <w:rPr/>
        <w:t xml:space="preserve"> naissance a lieu dans </w:t>
      </w:r>
      <w:r w:rsidR="004E4652">
        <w:rPr/>
        <w:t>l'unité</w:t>
      </w:r>
      <w:r w:rsidR="004E4652">
        <w:rPr/>
        <w:t xml:space="preserve"> de service public. </w:t>
      </w:r>
    </w:p>
    <w:p w:rsidRPr="006F68C3" w:rsidR="004E4652" w:rsidP="004E4652" w:rsidRDefault="004E4652" w14:paraId="0ED719A6" w14:textId="77777777" w14:noSpellErr="1">
      <w:pPr>
        <w:ind w:start="0" w:hanging="2"/>
        <w:textDirection w:val="lrTb"/>
        <w:rPr>
          <w:lang w:val="en-US"/>
        </w:rPr>
      </w:pPr>
      <w:r w:rsidRPr="1478934A" w:rsidR="004E4652">
        <w:rPr>
          <w:b w:val="1"/>
          <w:bCs w:val="1"/>
        </w:rPr>
        <w:t>Annexe</w:t>
      </w:r>
      <w:r w:rsidRPr="1478934A" w:rsidR="004E4652">
        <w:rPr>
          <w:b w:val="1"/>
          <w:bCs w:val="1"/>
        </w:rPr>
        <w:t xml:space="preserve"> 4 (</w:t>
      </w:r>
      <w:r w:rsidRPr="1478934A" w:rsidR="004E4652">
        <w:rPr>
          <w:b w:val="1"/>
          <w:bCs w:val="1"/>
        </w:rPr>
        <w:t>décès</w:t>
      </w:r>
      <w:r w:rsidRPr="1478934A" w:rsidR="004E4652">
        <w:rPr>
          <w:b w:val="1"/>
          <w:bCs w:val="1"/>
        </w:rPr>
        <w:t>) :</w:t>
      </w:r>
      <w:r w:rsidRPr="1478934A" w:rsidR="004E4652">
        <w:rPr>
          <w:b w:val="1"/>
          <w:bCs w:val="1"/>
        </w:rPr>
        <w:t xml:space="preserve"> </w:t>
      </w:r>
      <w:r w:rsidR="004E4652">
        <w:rPr/>
        <w:t>l'annexe</w:t>
      </w:r>
      <w:r w:rsidR="004E4652">
        <w:rPr/>
        <w:t xml:space="preserve"> sur les </w:t>
      </w:r>
      <w:r w:rsidR="004E4652">
        <w:rPr/>
        <w:t>décès</w:t>
      </w:r>
      <w:r w:rsidR="004E4652">
        <w:rPr/>
        <w:t xml:space="preserve"> </w:t>
      </w:r>
      <w:r w:rsidR="004E4652">
        <w:rPr/>
        <w:t>contient</w:t>
      </w:r>
      <w:r w:rsidR="004E4652">
        <w:rPr/>
        <w:t xml:space="preserve"> 13 questions </w:t>
      </w:r>
      <w:r w:rsidR="004E4652">
        <w:rPr/>
        <w:t>relatives</w:t>
      </w:r>
      <w:r w:rsidR="004E4652">
        <w:rPr/>
        <w:t xml:space="preserve"> aux </w:t>
      </w:r>
      <w:r w:rsidR="004E4652">
        <w:rPr/>
        <w:t>détails</w:t>
      </w:r>
      <w:r w:rsidR="004E4652">
        <w:rPr/>
        <w:t xml:space="preserve"> des </w:t>
      </w:r>
      <w:r w:rsidR="004E4652">
        <w:rPr/>
        <w:t>personnes</w:t>
      </w:r>
      <w:r w:rsidR="004E4652">
        <w:rPr/>
        <w:t xml:space="preserve"> </w:t>
      </w:r>
      <w:r w:rsidR="004E4652">
        <w:rPr/>
        <w:t>décédées</w:t>
      </w:r>
      <w:r w:rsidR="004E4652">
        <w:rPr/>
        <w:t xml:space="preserve"> au </w:t>
      </w:r>
      <w:r w:rsidR="004E4652">
        <w:rPr/>
        <w:t>cours</w:t>
      </w:r>
      <w:r w:rsidR="004E4652">
        <w:rPr/>
        <w:t xml:space="preserve"> de </w:t>
      </w:r>
      <w:r w:rsidR="004E4652">
        <w:rPr/>
        <w:t>l'année</w:t>
      </w:r>
      <w:r w:rsidR="004E4652">
        <w:rPr/>
        <w:t xml:space="preserve"> civile de </w:t>
      </w:r>
      <w:r w:rsidR="004E4652">
        <w:rPr/>
        <w:t>référence</w:t>
      </w:r>
      <w:r w:rsidR="004E4652">
        <w:rPr/>
        <w:t xml:space="preserve">. Elle est </w:t>
      </w:r>
      <w:r w:rsidR="004E4652">
        <w:rPr/>
        <w:t>remplie</w:t>
      </w:r>
      <w:r w:rsidR="004E4652">
        <w:rPr/>
        <w:t xml:space="preserve"> au </w:t>
      </w:r>
      <w:r w:rsidR="004E4652">
        <w:rPr/>
        <w:t>cours</w:t>
      </w:r>
      <w:r w:rsidR="004E4652">
        <w:rPr/>
        <w:t xml:space="preserve"> du </w:t>
      </w:r>
      <w:r w:rsidR="004E4652">
        <w:rPr/>
        <w:t>mois</w:t>
      </w:r>
      <w:r w:rsidR="004E4652">
        <w:rPr/>
        <w:t xml:space="preserve"> </w:t>
      </w:r>
      <w:r w:rsidR="004E4652">
        <w:rPr/>
        <w:t>suivant</w:t>
      </w:r>
      <w:r w:rsidR="004E4652">
        <w:rPr/>
        <w:t xml:space="preserve"> le </w:t>
      </w:r>
      <w:r w:rsidR="004E4652">
        <w:rPr/>
        <w:t>décès</w:t>
      </w:r>
      <w:r w:rsidR="004E4652">
        <w:rPr/>
        <w:t xml:space="preserve"> et </w:t>
      </w:r>
      <w:r w:rsidR="004E4652">
        <w:rPr/>
        <w:t>envoyée</w:t>
      </w:r>
      <w:r w:rsidR="004E4652">
        <w:rPr/>
        <w:t xml:space="preserve"> </w:t>
      </w:r>
      <w:r w:rsidR="004E4652">
        <w:rPr/>
        <w:t>régulièrement</w:t>
      </w:r>
      <w:r w:rsidR="004E4652">
        <w:rPr/>
        <w:t xml:space="preserve"> au </w:t>
      </w:r>
      <w:r w:rsidR="004E4652">
        <w:rPr/>
        <w:t>serveur</w:t>
      </w:r>
      <w:r w:rsidR="004E4652">
        <w:rPr/>
        <w:t xml:space="preserve">. </w:t>
      </w:r>
    </w:p>
    <w:p w:rsidRPr="006F68C3" w:rsidR="004E4652" w:rsidP="004E4652" w:rsidRDefault="004E4652" w14:paraId="6CFFA4F5" w14:textId="77777777" w14:noSpellErr="1">
      <w:pPr>
        <w:ind w:start="0" w:hanging="2"/>
        <w:textDirection w:val="lrTb"/>
        <w:rPr>
          <w:lang w:val="en-US"/>
        </w:rPr>
      </w:pPr>
      <w:r w:rsidRPr="1478934A" w:rsidR="004E4652">
        <w:rPr>
          <w:b w:val="1"/>
          <w:bCs w:val="1"/>
        </w:rPr>
        <w:t>Formulaire</w:t>
      </w:r>
      <w:r w:rsidRPr="1478934A" w:rsidR="004E4652">
        <w:rPr>
          <w:b w:val="1"/>
          <w:bCs w:val="1"/>
        </w:rPr>
        <w:t xml:space="preserve"> 5 (</w:t>
      </w:r>
      <w:r w:rsidRPr="1478934A" w:rsidR="004E4652">
        <w:rPr>
          <w:b w:val="1"/>
          <w:bCs w:val="1"/>
        </w:rPr>
        <w:t>mariage</w:t>
      </w:r>
      <w:r w:rsidRPr="1478934A" w:rsidR="004E4652">
        <w:rPr>
          <w:b w:val="1"/>
          <w:bCs w:val="1"/>
        </w:rPr>
        <w:t>) :</w:t>
      </w:r>
      <w:r w:rsidRPr="1478934A" w:rsidR="004E4652">
        <w:rPr>
          <w:b w:val="1"/>
          <w:bCs w:val="1"/>
        </w:rPr>
        <w:t xml:space="preserve"> </w:t>
      </w:r>
      <w:r w:rsidR="004E4652">
        <w:rPr/>
        <w:t xml:space="preserve">le </w:t>
      </w:r>
      <w:r w:rsidR="004E4652">
        <w:rPr/>
        <w:t>formulaire</w:t>
      </w:r>
      <w:r w:rsidR="004E4652">
        <w:rPr/>
        <w:t xml:space="preserve"> </w:t>
      </w:r>
      <w:r w:rsidR="004E4652">
        <w:rPr/>
        <w:t>relatif</w:t>
      </w:r>
      <w:r w:rsidR="004E4652">
        <w:rPr/>
        <w:t xml:space="preserve"> aux </w:t>
      </w:r>
      <w:r w:rsidR="004E4652">
        <w:rPr/>
        <w:t>mariages</w:t>
      </w:r>
      <w:r w:rsidR="004E4652">
        <w:rPr/>
        <w:t xml:space="preserve"> </w:t>
      </w:r>
      <w:r w:rsidR="004E4652">
        <w:rPr/>
        <w:t>contient</w:t>
      </w:r>
      <w:r w:rsidR="004E4652">
        <w:rPr/>
        <w:t xml:space="preserve"> 9 questions sur les </w:t>
      </w:r>
      <w:r w:rsidR="004E4652">
        <w:rPr/>
        <w:t>mariages</w:t>
      </w:r>
      <w:r w:rsidR="004E4652">
        <w:rPr/>
        <w:t xml:space="preserve"> </w:t>
      </w:r>
      <w:r w:rsidR="004E4652">
        <w:rPr/>
        <w:t>célébrés</w:t>
      </w:r>
      <w:r w:rsidR="004E4652">
        <w:rPr/>
        <w:t xml:space="preserve"> </w:t>
      </w:r>
      <w:r w:rsidR="004E4652">
        <w:rPr/>
        <w:t>parmi</w:t>
      </w:r>
      <w:r w:rsidR="004E4652">
        <w:rPr/>
        <w:t xml:space="preserve"> la population de </w:t>
      </w:r>
      <w:r w:rsidR="004E4652">
        <w:rPr/>
        <w:t>l'unité</w:t>
      </w:r>
      <w:r w:rsidR="004E4652">
        <w:rPr/>
        <w:t xml:space="preserve"> </w:t>
      </w:r>
      <w:r w:rsidR="004E4652">
        <w:rPr/>
        <w:t>statistique</w:t>
      </w:r>
      <w:r w:rsidR="004E4652">
        <w:rPr/>
        <w:t xml:space="preserve"> </w:t>
      </w:r>
      <w:r w:rsidR="004E4652">
        <w:rPr/>
        <w:t>primaire</w:t>
      </w:r>
      <w:r w:rsidR="004E4652">
        <w:rPr/>
        <w:t xml:space="preserve"> au </w:t>
      </w:r>
      <w:r w:rsidR="004E4652">
        <w:rPr/>
        <w:t>cours</w:t>
      </w:r>
      <w:r w:rsidR="004E4652">
        <w:rPr/>
        <w:t xml:space="preserve"> du </w:t>
      </w:r>
      <w:r w:rsidR="004E4652">
        <w:rPr/>
        <w:t>mois</w:t>
      </w:r>
      <w:r w:rsidR="004E4652">
        <w:rPr/>
        <w:t xml:space="preserve"> </w:t>
      </w:r>
      <w:r w:rsidR="004E4652">
        <w:rPr/>
        <w:t>précédent</w:t>
      </w:r>
      <w:r w:rsidR="004E4652">
        <w:rPr/>
        <w:t xml:space="preserve"> et est </w:t>
      </w:r>
      <w:r w:rsidR="004E4652">
        <w:rPr/>
        <w:t>envoyé</w:t>
      </w:r>
      <w:r w:rsidR="004E4652">
        <w:rPr/>
        <w:t xml:space="preserve"> au </w:t>
      </w:r>
      <w:r w:rsidR="004E4652">
        <w:rPr/>
        <w:t>serveur</w:t>
      </w:r>
      <w:r w:rsidR="004E4652">
        <w:rPr/>
        <w:t xml:space="preserve">. </w:t>
      </w:r>
    </w:p>
    <w:p w:rsidRPr="006F68C3" w:rsidR="004E4652" w:rsidP="004E4652" w:rsidRDefault="004E4652" w14:paraId="266838ED" w14:textId="77777777" w14:noSpellErr="1">
      <w:pPr>
        <w:ind w:start="0" w:hanging="2"/>
        <w:textDirection w:val="lrTb"/>
        <w:rPr>
          <w:lang w:val="en-US"/>
        </w:rPr>
      </w:pPr>
      <w:r w:rsidRPr="1478934A" w:rsidR="004E4652">
        <w:rPr>
          <w:b w:val="1"/>
          <w:bCs w:val="1"/>
        </w:rPr>
        <w:t>Annexe</w:t>
      </w:r>
      <w:r w:rsidRPr="1478934A" w:rsidR="004E4652">
        <w:rPr>
          <w:b w:val="1"/>
          <w:bCs w:val="1"/>
        </w:rPr>
        <w:t xml:space="preserve"> 6 (Divorce/</w:t>
      </w:r>
      <w:r w:rsidRPr="1478934A" w:rsidR="004E4652">
        <w:rPr>
          <w:b w:val="1"/>
          <w:bCs w:val="1"/>
        </w:rPr>
        <w:t>séparation</w:t>
      </w:r>
      <w:r w:rsidRPr="1478934A" w:rsidR="004E4652">
        <w:rPr>
          <w:b w:val="1"/>
          <w:bCs w:val="1"/>
        </w:rPr>
        <w:t>) :</w:t>
      </w:r>
      <w:r w:rsidRPr="1478934A" w:rsidR="004E4652">
        <w:rPr>
          <w:b w:val="1"/>
          <w:bCs w:val="1"/>
        </w:rPr>
        <w:t xml:space="preserve"> </w:t>
      </w:r>
      <w:r w:rsidR="004E4652">
        <w:rPr/>
        <w:t>cette</w:t>
      </w:r>
      <w:r w:rsidR="004E4652">
        <w:rPr/>
        <w:t xml:space="preserve"> </w:t>
      </w:r>
      <w:r w:rsidR="004E4652">
        <w:rPr/>
        <w:t>annexe</w:t>
      </w:r>
      <w:r w:rsidR="004E4652">
        <w:rPr/>
        <w:t xml:space="preserve"> </w:t>
      </w:r>
      <w:r w:rsidR="004E4652">
        <w:rPr/>
        <w:t>comporte</w:t>
      </w:r>
      <w:r w:rsidR="004E4652">
        <w:rPr/>
        <w:t xml:space="preserve"> 17 questions sur le divorce et la </w:t>
      </w:r>
      <w:r w:rsidR="004E4652">
        <w:rPr/>
        <w:t>séparation</w:t>
      </w:r>
      <w:r w:rsidR="004E4652">
        <w:rPr/>
        <w:t xml:space="preserve">. Elle est </w:t>
      </w:r>
      <w:r w:rsidR="004E4652">
        <w:rPr/>
        <w:t>également</w:t>
      </w:r>
      <w:r w:rsidR="004E4652">
        <w:rPr/>
        <w:t xml:space="preserve"> </w:t>
      </w:r>
      <w:r w:rsidR="004E4652">
        <w:rPr/>
        <w:t>envoyée</w:t>
      </w:r>
      <w:r w:rsidR="004E4652">
        <w:rPr/>
        <w:t xml:space="preserve"> au </w:t>
      </w:r>
      <w:r w:rsidR="004E4652">
        <w:rPr/>
        <w:t>serveur</w:t>
      </w:r>
      <w:r w:rsidR="004E4652">
        <w:rPr/>
        <w:t xml:space="preserve"> de manière </w:t>
      </w:r>
      <w:r w:rsidR="004E4652">
        <w:rPr/>
        <w:t>urgente</w:t>
      </w:r>
      <w:r w:rsidR="004E4652">
        <w:rPr/>
        <w:t xml:space="preserve">. </w:t>
      </w:r>
    </w:p>
    <w:p w:rsidRPr="006F68C3" w:rsidR="004E4652" w:rsidP="004E4652" w:rsidRDefault="004E4652" w14:paraId="075CA18F" w14:textId="77777777" w14:noSpellErr="1">
      <w:pPr>
        <w:ind w:start="0" w:hanging="2"/>
        <w:textDirection w:val="lrTb"/>
        <w:rPr>
          <w:lang w:val="en-US"/>
        </w:rPr>
      </w:pPr>
      <w:r w:rsidRPr="1478934A" w:rsidR="004E4652">
        <w:rPr>
          <w:b w:val="1"/>
          <w:bCs w:val="1"/>
        </w:rPr>
        <w:t>Annexe</w:t>
      </w:r>
      <w:r w:rsidRPr="1478934A" w:rsidR="004E4652">
        <w:rPr>
          <w:b w:val="1"/>
          <w:bCs w:val="1"/>
        </w:rPr>
        <w:t xml:space="preserve"> 7 (</w:t>
      </w:r>
      <w:r w:rsidRPr="1478934A" w:rsidR="004E4652">
        <w:rPr>
          <w:b w:val="1"/>
          <w:bCs w:val="1"/>
        </w:rPr>
        <w:t>émigration</w:t>
      </w:r>
      <w:r w:rsidRPr="1478934A" w:rsidR="004E4652">
        <w:rPr>
          <w:b w:val="1"/>
          <w:bCs w:val="1"/>
        </w:rPr>
        <w:t>) :</w:t>
      </w:r>
      <w:r w:rsidRPr="1478934A" w:rsidR="004E4652">
        <w:rPr>
          <w:b w:val="1"/>
          <w:bCs w:val="1"/>
        </w:rPr>
        <w:t xml:space="preserve"> </w:t>
      </w:r>
      <w:r w:rsidR="004E4652">
        <w:rPr/>
        <w:t>cette</w:t>
      </w:r>
      <w:r w:rsidR="004E4652">
        <w:rPr/>
        <w:t xml:space="preserve"> </w:t>
      </w:r>
      <w:r w:rsidR="004E4652">
        <w:rPr/>
        <w:t>annexe</w:t>
      </w:r>
      <w:r w:rsidR="004E4652">
        <w:rPr/>
        <w:t xml:space="preserve"> </w:t>
      </w:r>
      <w:r w:rsidR="004E4652">
        <w:rPr/>
        <w:t>sert</w:t>
      </w:r>
      <w:r w:rsidR="004E4652">
        <w:rPr/>
        <w:t xml:space="preserve"> à </w:t>
      </w:r>
      <w:r w:rsidR="004E4652">
        <w:rPr/>
        <w:t>collecter</w:t>
      </w:r>
      <w:r w:rsidR="004E4652">
        <w:rPr/>
        <w:t xml:space="preserve"> 8 types de données </w:t>
      </w:r>
      <w:r w:rsidR="004E4652">
        <w:rPr/>
        <w:t>différents</w:t>
      </w:r>
      <w:r w:rsidR="004E4652">
        <w:rPr/>
        <w:t xml:space="preserve"> sur </w:t>
      </w:r>
      <w:r w:rsidR="004E4652">
        <w:rPr/>
        <w:t>l'émigration</w:t>
      </w:r>
      <w:r w:rsidR="004E4652">
        <w:rPr/>
        <w:t xml:space="preserve"> </w:t>
      </w:r>
      <w:r w:rsidR="004E4652">
        <w:rPr/>
        <w:t>nationale</w:t>
      </w:r>
      <w:r w:rsidR="004E4652">
        <w:rPr/>
        <w:t xml:space="preserve"> et </w:t>
      </w:r>
      <w:r w:rsidR="004E4652">
        <w:rPr/>
        <w:t>internationale</w:t>
      </w:r>
      <w:r w:rsidR="004E4652">
        <w:rPr/>
        <w:t xml:space="preserve">. Elle est </w:t>
      </w:r>
      <w:r w:rsidR="004E4652">
        <w:rPr/>
        <w:t>envoyée</w:t>
      </w:r>
      <w:r w:rsidR="004E4652">
        <w:rPr/>
        <w:t xml:space="preserve"> au </w:t>
      </w:r>
      <w:r w:rsidR="004E4652">
        <w:rPr/>
        <w:t>serveur</w:t>
      </w:r>
      <w:r w:rsidR="004E4652">
        <w:rPr/>
        <w:t xml:space="preserve"> </w:t>
      </w:r>
      <w:r w:rsidR="004E4652">
        <w:rPr/>
        <w:t>chaque</w:t>
      </w:r>
      <w:r w:rsidR="004E4652">
        <w:rPr/>
        <w:t xml:space="preserve"> </w:t>
      </w:r>
      <w:r w:rsidR="004E4652">
        <w:rPr/>
        <w:t>mois</w:t>
      </w:r>
      <w:r w:rsidR="004E4652">
        <w:rPr/>
        <w:t xml:space="preserve"> de manière </w:t>
      </w:r>
      <w:r w:rsidR="004E4652">
        <w:rPr/>
        <w:t>régulière</w:t>
      </w:r>
      <w:r w:rsidR="004E4652">
        <w:rPr/>
        <w:t xml:space="preserve">. </w:t>
      </w:r>
    </w:p>
    <w:p w:rsidRPr="006F68C3" w:rsidR="004E4652" w:rsidP="004E4652" w:rsidRDefault="004E4652" w14:paraId="07AEAD0A" w14:textId="77777777" w14:noSpellErr="1">
      <w:pPr>
        <w:ind w:start="0" w:hanging="2"/>
        <w:textDirection w:val="lrTb"/>
        <w:rPr>
          <w:lang w:val="en-US"/>
        </w:rPr>
      </w:pPr>
      <w:r w:rsidRPr="1478934A" w:rsidR="004E4652">
        <w:rPr>
          <w:b w:val="1"/>
          <w:bCs w:val="1"/>
        </w:rPr>
        <w:t>Annexe</w:t>
      </w:r>
      <w:r w:rsidRPr="1478934A" w:rsidR="004E4652">
        <w:rPr>
          <w:b w:val="1"/>
          <w:bCs w:val="1"/>
        </w:rPr>
        <w:t xml:space="preserve"> 8 (immigration</w:t>
      </w:r>
      <w:r w:rsidRPr="1478934A" w:rsidR="004E4652">
        <w:rPr>
          <w:b w:val="1"/>
          <w:bCs w:val="1"/>
        </w:rPr>
        <w:t>) :</w:t>
      </w:r>
      <w:r w:rsidRPr="1478934A" w:rsidR="004E4652">
        <w:rPr>
          <w:b w:val="1"/>
          <w:bCs w:val="1"/>
        </w:rPr>
        <w:t xml:space="preserve"> </w:t>
      </w:r>
      <w:r w:rsidR="004E4652">
        <w:rPr/>
        <w:t>cette</w:t>
      </w:r>
      <w:r w:rsidR="004E4652">
        <w:rPr/>
        <w:t xml:space="preserve"> </w:t>
      </w:r>
      <w:r w:rsidR="004E4652">
        <w:rPr/>
        <w:t>annexe</w:t>
      </w:r>
      <w:r w:rsidR="004E4652">
        <w:rPr/>
        <w:t xml:space="preserve"> </w:t>
      </w:r>
      <w:r w:rsidR="004E4652">
        <w:rPr/>
        <w:t>contient</w:t>
      </w:r>
      <w:r w:rsidR="004E4652">
        <w:rPr/>
        <w:t xml:space="preserve"> 8 questions relatives à </w:t>
      </w:r>
      <w:r w:rsidR="004E4652">
        <w:rPr/>
        <w:t>l'immigration</w:t>
      </w:r>
      <w:r w:rsidR="004E4652">
        <w:rPr/>
        <w:t xml:space="preserve"> </w:t>
      </w:r>
      <w:r w:rsidR="004E4652">
        <w:rPr/>
        <w:t>en</w:t>
      </w:r>
      <w:r w:rsidR="004E4652">
        <w:rPr/>
        <w:t xml:space="preserve"> provenance </w:t>
      </w:r>
      <w:r w:rsidR="004E4652">
        <w:rPr/>
        <w:t>d'autres</w:t>
      </w:r>
      <w:r w:rsidR="004E4652">
        <w:rPr/>
        <w:t xml:space="preserve"> </w:t>
      </w:r>
      <w:r w:rsidR="004E4652">
        <w:rPr/>
        <w:t>régions</w:t>
      </w:r>
      <w:r w:rsidR="004E4652">
        <w:rPr/>
        <w:t xml:space="preserve"> du pays et de </w:t>
      </w:r>
      <w:r w:rsidR="004E4652">
        <w:rPr/>
        <w:t>l'étranger</w:t>
      </w:r>
      <w:r w:rsidR="004E4652">
        <w:rPr/>
        <w:t xml:space="preserve">. Elle est </w:t>
      </w:r>
      <w:r w:rsidR="004E4652">
        <w:rPr/>
        <w:t>également</w:t>
      </w:r>
      <w:r w:rsidR="004E4652">
        <w:rPr/>
        <w:t xml:space="preserve"> </w:t>
      </w:r>
      <w:r w:rsidR="004E4652">
        <w:rPr/>
        <w:t>envoyée</w:t>
      </w:r>
      <w:r w:rsidR="004E4652">
        <w:rPr/>
        <w:t xml:space="preserve"> </w:t>
      </w:r>
      <w:r w:rsidR="004E4652">
        <w:rPr/>
        <w:t>immédiatement</w:t>
      </w:r>
      <w:r w:rsidR="004E4652">
        <w:rPr/>
        <w:t xml:space="preserve"> au </w:t>
      </w:r>
      <w:r w:rsidR="004E4652">
        <w:rPr/>
        <w:t>serveur</w:t>
      </w:r>
      <w:r w:rsidR="004E4652">
        <w:rPr/>
        <w:t xml:space="preserve">. </w:t>
      </w:r>
    </w:p>
    <w:p w:rsidRPr="006F68C3" w:rsidR="004E4652" w:rsidP="004E4652" w:rsidRDefault="004E4652" w14:paraId="7D116B9C" w14:textId="65E5913A">
      <w:pPr>
        <w:ind w:start="0" w:hanging="2"/>
        <w:rPr>
          <w:lang w:val="en-US"/>
        </w:rPr>
      </w:pPr>
      <w:r w:rsidRPr="5441100A" w:rsidR="004E4652">
        <w:rPr>
          <w:b w:val="1"/>
          <w:bCs w:val="1"/>
        </w:rPr>
        <w:t>Annexe</w:t>
      </w:r>
      <w:r w:rsidRPr="5441100A" w:rsidR="004E4652">
        <w:rPr>
          <w:b w:val="1"/>
          <w:bCs w:val="1"/>
        </w:rPr>
        <w:t xml:space="preserve"> 9 (</w:t>
      </w:r>
      <w:r w:rsidRPr="5441100A" w:rsidR="004E4652">
        <w:rPr>
          <w:b w:val="1"/>
          <w:bCs w:val="1"/>
        </w:rPr>
        <w:t>utilisation</w:t>
      </w:r>
      <w:r w:rsidRPr="5441100A" w:rsidR="004E4652">
        <w:rPr>
          <w:b w:val="1"/>
          <w:bCs w:val="1"/>
        </w:rPr>
        <w:t xml:space="preserve"> de </w:t>
      </w:r>
      <w:r w:rsidRPr="5441100A" w:rsidR="004E4652">
        <w:rPr>
          <w:b w:val="1"/>
          <w:bCs w:val="1"/>
        </w:rPr>
        <w:t>contraceptifs</w:t>
      </w:r>
      <w:r w:rsidRPr="5441100A" w:rsidR="004E4652">
        <w:rPr>
          <w:b w:val="1"/>
          <w:bCs w:val="1"/>
        </w:rPr>
        <w:t>) :</w:t>
      </w:r>
      <w:r w:rsidRPr="5441100A" w:rsidR="004E4652">
        <w:rPr>
          <w:b w:val="1"/>
          <w:bCs w:val="1"/>
        </w:rPr>
        <w:t xml:space="preserve"> </w:t>
      </w:r>
      <w:r w:rsidR="004E4652">
        <w:rPr/>
        <w:t>cette</w:t>
      </w:r>
      <w:r w:rsidR="004E4652">
        <w:rPr/>
        <w:t xml:space="preserve"> </w:t>
      </w:r>
      <w:r w:rsidR="004E4652">
        <w:rPr/>
        <w:t>annexe</w:t>
      </w:r>
      <w:r w:rsidR="004E4652">
        <w:rPr/>
        <w:t xml:space="preserve"> </w:t>
      </w:r>
      <w:r w:rsidR="004E4652">
        <w:rPr/>
        <w:t>contenant</w:t>
      </w:r>
      <w:r w:rsidR="004E4652">
        <w:rPr/>
        <w:t xml:space="preserve"> 34 questions est </w:t>
      </w:r>
      <w:r w:rsidR="004E4652">
        <w:rPr/>
        <w:t>utilisée</w:t>
      </w:r>
      <w:r w:rsidR="004E4652">
        <w:rPr/>
        <w:t xml:space="preserve"> pour </w:t>
      </w:r>
      <w:r w:rsidR="004E4652">
        <w:rPr/>
        <w:t>collecter</w:t>
      </w:r>
      <w:r w:rsidR="004E4652">
        <w:rPr/>
        <w:t xml:space="preserve"> des données sur </w:t>
      </w:r>
      <w:r w:rsidR="1CA5935C">
        <w:rPr/>
        <w:t>la pla</w:t>
      </w:r>
      <w:r w:rsidR="1CA5935C">
        <w:rPr/>
        <w:t>nificati</w:t>
      </w:r>
      <w:r w:rsidR="1CA5935C">
        <w:rPr/>
        <w:t xml:space="preserve">on </w:t>
      </w:r>
      <w:r w:rsidR="1CA5935C">
        <w:rPr/>
        <w:t>familiale</w:t>
      </w:r>
      <w:r w:rsidR="004E4652">
        <w:rPr/>
        <w:t>, le</w:t>
      </w:r>
      <w:r w:rsidR="004E4652">
        <w:rPr/>
        <w:t xml:space="preserve">s </w:t>
      </w:r>
      <w:r w:rsidR="004E4652">
        <w:rPr/>
        <w:t>méthode</w:t>
      </w:r>
      <w:r w:rsidR="004E4652">
        <w:rPr/>
        <w:t>s</w:t>
      </w:r>
      <w:r w:rsidR="004E4652">
        <w:rPr/>
        <w:t xml:space="preserve"> contra</w:t>
      </w:r>
      <w:r w:rsidR="004E4652">
        <w:rPr/>
        <w:t>ceptive</w:t>
      </w:r>
      <w:r w:rsidR="004E4652">
        <w:rPr/>
        <w:t xml:space="preserve">s </w:t>
      </w:r>
      <w:r w:rsidR="004E4652">
        <w:rPr/>
        <w:t>uti</w:t>
      </w:r>
      <w:r w:rsidR="004E4652">
        <w:rPr/>
        <w:t>lisées</w:t>
      </w:r>
      <w:r w:rsidR="004E4652">
        <w:rPr/>
        <w:t xml:space="preserve"> et </w:t>
      </w:r>
      <w:r w:rsidR="004E4652">
        <w:rPr/>
        <w:t>l</w:t>
      </w:r>
      <w:r w:rsidR="004E4652">
        <w:rPr/>
        <w:t>es</w:t>
      </w:r>
      <w:r w:rsidR="004E4652">
        <w:rPr/>
        <w:t xml:space="preserve"> </w:t>
      </w:r>
      <w:r w:rsidR="004E4652">
        <w:rPr/>
        <w:t>besoins</w:t>
      </w:r>
      <w:r w:rsidR="004E4652">
        <w:rPr/>
        <w:t xml:space="preserve"> non </w:t>
      </w:r>
      <w:r w:rsidR="004E4652">
        <w:rPr/>
        <w:t>satisfaits</w:t>
      </w:r>
      <w:r w:rsidR="004E4652">
        <w:rPr/>
        <w:t xml:space="preserve"> </w:t>
      </w:r>
      <w:r w:rsidR="004E4652">
        <w:rPr/>
        <w:t>en</w:t>
      </w:r>
      <w:r w:rsidR="004E4652">
        <w:rPr/>
        <w:t xml:space="preserve"> matière de contrac</w:t>
      </w:r>
      <w:r w:rsidR="004E4652">
        <w:rPr/>
        <w:t>eption.</w:t>
      </w:r>
      <w:r w:rsidR="004E4652">
        <w:rPr/>
        <w:t xml:space="preserve"> Le m</w:t>
      </w:r>
      <w:r w:rsidR="004E4652">
        <w:rPr/>
        <w:t xml:space="preserve">odule sur </w:t>
      </w:r>
      <w:r w:rsidR="004E4652">
        <w:rPr/>
        <w:t>l</w:t>
      </w:r>
      <w:r w:rsidR="004E4652">
        <w:rPr/>
        <w:t>es</w:t>
      </w:r>
      <w:r w:rsidR="004E4652">
        <w:rPr/>
        <w:t xml:space="preserve"> </w:t>
      </w:r>
      <w:r w:rsidR="004E4652">
        <w:rPr/>
        <w:t>besoins</w:t>
      </w:r>
      <w:r w:rsidR="004E4652">
        <w:rPr/>
        <w:t xml:space="preserve"> non </w:t>
      </w:r>
      <w:r w:rsidR="004E4652">
        <w:rPr/>
        <w:t>satisfaits</w:t>
      </w:r>
      <w:r w:rsidR="004E4652">
        <w:rPr/>
        <w:t xml:space="preserve"> </w:t>
      </w:r>
      <w:r w:rsidR="004E4652">
        <w:rPr/>
        <w:t>en</w:t>
      </w:r>
      <w:r w:rsidR="004E4652">
        <w:rPr/>
        <w:t xml:space="preserve"> m</w:t>
      </w:r>
      <w:r w:rsidR="004E4652">
        <w:rPr/>
        <w:t>ati</w:t>
      </w:r>
      <w:r w:rsidR="004E4652">
        <w:rPr/>
        <w:t>è</w:t>
      </w:r>
      <w:r w:rsidR="004E4652">
        <w:rPr/>
        <w:t xml:space="preserve">re de </w:t>
      </w:r>
      <w:r w:rsidR="004E4652">
        <w:rPr/>
        <w:t>c</w:t>
      </w:r>
      <w:r w:rsidR="004E4652">
        <w:rPr/>
        <w:t>on</w:t>
      </w:r>
      <w:r w:rsidR="004E4652">
        <w:rPr/>
        <w:t xml:space="preserve">traception a </w:t>
      </w:r>
      <w:r w:rsidR="004E4652">
        <w:rPr/>
        <w:t>été</w:t>
      </w:r>
      <w:r w:rsidR="004E4652">
        <w:rPr/>
        <w:t xml:space="preserve"> </w:t>
      </w:r>
      <w:r w:rsidR="004E4652">
        <w:rPr/>
        <w:t>ajouté</w:t>
      </w:r>
      <w:r w:rsidR="004E4652">
        <w:rPr/>
        <w:t xml:space="preserve"> </w:t>
      </w:r>
      <w:r w:rsidR="004E4652">
        <w:rPr/>
        <w:t>en</w:t>
      </w:r>
      <w:r w:rsidR="004E4652">
        <w:rPr/>
        <w:t xml:space="preserve"> 2021. </w:t>
      </w:r>
    </w:p>
    <w:p w:rsidRPr="006F68C3" w:rsidR="004E4652" w:rsidP="5441100A" w:rsidRDefault="004E4652" w14:paraId="55E6FBCB" w14:textId="00FA49A4">
      <w:pPr>
        <w:pStyle w:val="Normal"/>
        <w:suppressLineNumbers w:val="0"/>
        <w:bidi w:val="0"/>
        <w:spacing w:before="0" w:beforeAutospacing="off" w:after="200" w:afterAutospacing="off" w:line="276" w:lineRule="auto"/>
        <w:ind w:left="-1" w:right="0" w:hanging="2"/>
        <w:jc w:val="both"/>
      </w:pPr>
      <w:r w:rsidRPr="5441100A" w:rsidR="004E4652">
        <w:rPr>
          <w:b w:val="1"/>
          <w:bCs w:val="1"/>
        </w:rPr>
        <w:t>Annexe</w:t>
      </w:r>
      <w:r w:rsidRPr="5441100A" w:rsidR="004E4652">
        <w:rPr>
          <w:b w:val="1"/>
          <w:bCs w:val="1"/>
        </w:rPr>
        <w:t xml:space="preserve"> 10 (Handicap</w:t>
      </w:r>
      <w:r w:rsidRPr="5441100A" w:rsidR="004E4652">
        <w:rPr>
          <w:b w:val="1"/>
          <w:bCs w:val="1"/>
        </w:rPr>
        <w:t>) :</w:t>
      </w:r>
      <w:r w:rsidRPr="5441100A" w:rsidR="004E4652">
        <w:rPr>
          <w:b w:val="1"/>
          <w:bCs w:val="1"/>
        </w:rPr>
        <w:t xml:space="preserve"> </w:t>
      </w:r>
      <w:r w:rsidR="004E4652">
        <w:rPr/>
        <w:t>cette</w:t>
      </w:r>
      <w:r w:rsidR="004E4652">
        <w:rPr/>
        <w:t xml:space="preserve"> </w:t>
      </w:r>
      <w:r w:rsidR="004E4652">
        <w:rPr/>
        <w:t>annexe</w:t>
      </w:r>
      <w:r w:rsidR="004E4652">
        <w:rPr/>
        <w:t xml:space="preserve"> </w:t>
      </w:r>
      <w:r w:rsidR="004E4652">
        <w:rPr/>
        <w:t>comporte</w:t>
      </w:r>
      <w:r w:rsidR="004E4652">
        <w:rPr/>
        <w:t xml:space="preserve"> 8 questions et </w:t>
      </w:r>
      <w:r w:rsidR="004E4652">
        <w:rPr/>
        <w:t>sert</w:t>
      </w:r>
      <w:r w:rsidR="004E4652">
        <w:rPr/>
        <w:t xml:space="preserve"> à </w:t>
      </w:r>
      <w:r w:rsidR="004E4652">
        <w:rPr/>
        <w:t>collecter</w:t>
      </w:r>
      <w:r w:rsidR="004E4652">
        <w:rPr/>
        <w:t xml:space="preserve"> des données sur les </w:t>
      </w:r>
      <w:r w:rsidR="004E4652">
        <w:rPr/>
        <w:t>personnes</w:t>
      </w:r>
      <w:r w:rsidR="004E4652">
        <w:rPr/>
        <w:t xml:space="preserve"> </w:t>
      </w:r>
      <w:r w:rsidR="004E4652">
        <w:rPr/>
        <w:t>handicapées</w:t>
      </w:r>
      <w:r w:rsidR="004E4652">
        <w:rPr/>
        <w:t xml:space="preserve"> par </w:t>
      </w:r>
      <w:r w:rsidR="004E4652">
        <w:rPr/>
        <w:t>âge</w:t>
      </w:r>
      <w:r w:rsidR="004E4652">
        <w:rPr/>
        <w:t xml:space="preserve"> et </w:t>
      </w:r>
      <w:r w:rsidR="004E4652">
        <w:rPr/>
        <w:t>sexe</w:t>
      </w:r>
      <w:r w:rsidR="004E4652">
        <w:rPr/>
        <w:t xml:space="preserve">, type de handicap et raisons du handicap. Afin </w:t>
      </w:r>
      <w:r w:rsidR="004E4652">
        <w:rPr/>
        <w:t>d'identifier</w:t>
      </w:r>
      <w:r w:rsidR="004E4652">
        <w:rPr/>
        <w:t xml:space="preserve"> les </w:t>
      </w:r>
      <w:r w:rsidR="004E4652">
        <w:rPr/>
        <w:t>personnes</w:t>
      </w:r>
      <w:r w:rsidR="004E4652">
        <w:rPr/>
        <w:t xml:space="preserve"> </w:t>
      </w:r>
      <w:r w:rsidR="004E4652">
        <w:rPr/>
        <w:t>handicapées</w:t>
      </w:r>
      <w:r w:rsidR="004E4652">
        <w:rPr/>
        <w:t xml:space="preserve">, des questions de </w:t>
      </w:r>
      <w:r w:rsidR="004E4652">
        <w:rPr/>
        <w:t>filtrage</w:t>
      </w:r>
      <w:r w:rsidR="004E4652">
        <w:rPr/>
        <w:t xml:space="preserve"> </w:t>
      </w:r>
      <w:r w:rsidR="004E4652">
        <w:rPr/>
        <w:t>portant</w:t>
      </w:r>
      <w:r w:rsidR="004E4652">
        <w:rPr/>
        <w:t xml:space="preserve"> sur les </w:t>
      </w:r>
      <w:r w:rsidR="004E4652">
        <w:rPr/>
        <w:t>signes</w:t>
      </w:r>
      <w:r w:rsidR="004E4652">
        <w:rPr/>
        <w:t xml:space="preserve"> et </w:t>
      </w:r>
      <w:r w:rsidR="004E4652">
        <w:rPr/>
        <w:t>symptômes</w:t>
      </w:r>
      <w:r w:rsidR="004E4652">
        <w:rPr/>
        <w:t xml:space="preserve"> des handicaps et des </w:t>
      </w:r>
      <w:r w:rsidR="004E4652">
        <w:rPr/>
        <w:t>difficultés</w:t>
      </w:r>
      <w:r w:rsidR="004E4652">
        <w:rPr/>
        <w:t xml:space="preserve"> </w:t>
      </w:r>
      <w:r w:rsidR="004E4652">
        <w:rPr/>
        <w:t>fonctionnelles</w:t>
      </w:r>
      <w:r w:rsidR="004E4652">
        <w:rPr/>
        <w:t xml:space="preserve"> </w:t>
      </w:r>
      <w:r w:rsidR="004E4652">
        <w:rPr/>
        <w:t>ont</w:t>
      </w:r>
      <w:r w:rsidR="004E4652">
        <w:rPr/>
        <w:t xml:space="preserve"> </w:t>
      </w:r>
      <w:r w:rsidR="004E4652">
        <w:rPr/>
        <w:t>été</w:t>
      </w:r>
      <w:r w:rsidR="004E4652">
        <w:rPr/>
        <w:t xml:space="preserve"> </w:t>
      </w:r>
      <w:r w:rsidR="004E4652">
        <w:rPr/>
        <w:t>ajoutées</w:t>
      </w:r>
      <w:r w:rsidR="004E4652">
        <w:rPr/>
        <w:t xml:space="preserve">, </w:t>
      </w:r>
      <w:r w:rsidR="004E4652">
        <w:rPr/>
        <w:t>conformément</w:t>
      </w:r>
      <w:r w:rsidR="004E4652">
        <w:rPr/>
        <w:t xml:space="preserve"> à la </w:t>
      </w:r>
      <w:r w:rsidR="004E4652">
        <w:rPr/>
        <w:t>loi</w:t>
      </w:r>
      <w:r w:rsidR="004E4652">
        <w:rPr/>
        <w:t xml:space="preserve"> de 2013 sur les droits et la protection des </w:t>
      </w:r>
      <w:r w:rsidR="004E4652">
        <w:rPr/>
        <w:t>personnes</w:t>
      </w:r>
      <w:r w:rsidR="004E4652">
        <w:rPr/>
        <w:t xml:space="preserve"> </w:t>
      </w:r>
      <w:r w:rsidR="004E4652">
        <w:rPr/>
        <w:t>handicapées</w:t>
      </w:r>
      <w:r w:rsidR="004E4652">
        <w:rPr/>
        <w:t xml:space="preserve">, </w:t>
      </w:r>
      <w:r w:rsidR="004E4652">
        <w:rPr/>
        <w:t>en</w:t>
      </w:r>
      <w:r w:rsidR="004E4652">
        <w:rPr/>
        <w:t xml:space="preserve"> </w:t>
      </w:r>
      <w:r w:rsidR="004E4652">
        <w:rPr/>
        <w:t>réponse</w:t>
      </w:r>
      <w:r w:rsidR="004E4652">
        <w:rPr/>
        <w:t xml:space="preserve"> à </w:t>
      </w:r>
      <w:r w:rsidR="004E4652">
        <w:rPr/>
        <w:t>l'adhésion</w:t>
      </w:r>
      <w:r w:rsidR="004E4652">
        <w:rPr/>
        <w:t xml:space="preserve"> du Bangladesh à la Convention des Nations </w:t>
      </w:r>
      <w:r w:rsidR="004E4652">
        <w:rPr/>
        <w:t>unies</w:t>
      </w:r>
      <w:r w:rsidR="004E4652">
        <w:rPr/>
        <w:t xml:space="preserve"> relative aux droits des </w:t>
      </w:r>
      <w:r w:rsidR="004E4652">
        <w:rPr/>
        <w:t>personnes</w:t>
      </w:r>
      <w:r w:rsidR="004E4652">
        <w:rPr/>
        <w:t xml:space="preserve"> </w:t>
      </w:r>
      <w:r w:rsidR="004E4652">
        <w:rPr/>
        <w:t>handicapées</w:t>
      </w:r>
      <w:r w:rsidR="004E4652">
        <w:rPr/>
        <w:t xml:space="preserve"> (</w:t>
      </w:r>
      <w:r w:rsidRPr="5441100A" w:rsidR="3ABBF0B5">
        <w:rPr>
          <w:b w:val="1"/>
          <w:bCs w:val="1"/>
        </w:rPr>
        <w:t>CDPH</w:t>
      </w:r>
      <w:r w:rsidR="004E4652">
        <w:rPr/>
        <w:t>)</w:t>
      </w:r>
      <w:r w:rsidR="004E4652">
        <w:rPr/>
        <w:t xml:space="preserve">. Le questionnaire </w:t>
      </w:r>
      <w:r w:rsidR="004E4652">
        <w:rPr/>
        <w:t>reflète</w:t>
      </w:r>
      <w:r w:rsidR="004E4652">
        <w:rPr/>
        <w:t xml:space="preserve"> </w:t>
      </w:r>
      <w:r w:rsidR="004E4652">
        <w:rPr/>
        <w:t>également</w:t>
      </w:r>
      <w:r w:rsidR="004E4652">
        <w:rPr/>
        <w:t xml:space="preserve"> les </w:t>
      </w:r>
      <w:r w:rsidR="004E4652">
        <w:rPr/>
        <w:t>recommandations</w:t>
      </w:r>
      <w:r w:rsidR="004E4652">
        <w:rPr/>
        <w:t xml:space="preserve"> du Groupe de Washington sur les </w:t>
      </w:r>
      <w:r w:rsidR="004E4652">
        <w:rPr/>
        <w:t>statistiques</w:t>
      </w:r>
      <w:r w:rsidR="004E4652">
        <w:rPr/>
        <w:t xml:space="preserve"> </w:t>
      </w:r>
      <w:r w:rsidR="004E4652">
        <w:rPr/>
        <w:t>relatives</w:t>
      </w:r>
      <w:r w:rsidR="004E4652">
        <w:rPr/>
        <w:t xml:space="preserve"> au handicap </w:t>
      </w:r>
      <w:r w:rsidR="004E4652">
        <w:rPr/>
        <w:t>en</w:t>
      </w:r>
      <w:r w:rsidR="004E4652">
        <w:rPr/>
        <w:t xml:space="preserve"> matière de </w:t>
      </w:r>
      <w:r w:rsidR="004E4652">
        <w:rPr/>
        <w:t>difficultés</w:t>
      </w:r>
      <w:r w:rsidR="004E4652">
        <w:rPr/>
        <w:t xml:space="preserve"> </w:t>
      </w:r>
      <w:r w:rsidR="004E4652">
        <w:rPr/>
        <w:t>fonctionnelles</w:t>
      </w:r>
      <w:r w:rsidR="004E4652">
        <w:rPr/>
        <w:t xml:space="preserve">. Il a </w:t>
      </w:r>
      <w:r w:rsidR="004E4652">
        <w:rPr/>
        <w:t>également</w:t>
      </w:r>
      <w:r w:rsidR="004E4652">
        <w:rPr/>
        <w:t xml:space="preserve"> </w:t>
      </w:r>
      <w:r w:rsidR="004E4652">
        <w:rPr/>
        <w:t>été</w:t>
      </w:r>
      <w:r w:rsidR="004E4652">
        <w:rPr/>
        <w:t xml:space="preserve"> </w:t>
      </w:r>
      <w:r w:rsidR="004E4652">
        <w:rPr/>
        <w:t>distribué</w:t>
      </w:r>
      <w:r w:rsidR="004E4652">
        <w:rPr/>
        <w:t xml:space="preserve"> </w:t>
      </w:r>
      <w:r w:rsidR="004E4652">
        <w:rPr/>
        <w:t>en</w:t>
      </w:r>
      <w:r w:rsidR="004E4652">
        <w:rPr/>
        <w:t xml:space="preserve"> </w:t>
      </w:r>
      <w:r w:rsidR="004E4652">
        <w:rPr/>
        <w:t>janvier</w:t>
      </w:r>
      <w:r w:rsidR="004E4652">
        <w:rPr/>
        <w:t xml:space="preserve"> de </w:t>
      </w:r>
      <w:r w:rsidR="004E4652">
        <w:rPr/>
        <w:t>chaque</w:t>
      </w:r>
      <w:r w:rsidR="004E4652">
        <w:rPr/>
        <w:t xml:space="preserve"> </w:t>
      </w:r>
      <w:r w:rsidR="004E4652">
        <w:rPr/>
        <w:t>année</w:t>
      </w:r>
      <w:r w:rsidR="004E4652">
        <w:rPr/>
        <w:t xml:space="preserve">. </w:t>
      </w:r>
    </w:p>
    <w:p w:rsidRPr="006F68C3" w:rsidR="004E4652" w:rsidP="004E4652" w:rsidRDefault="004E4652" w14:paraId="632B2C2E" w14:textId="77777777" w14:noSpellErr="1">
      <w:pPr>
        <w:ind w:start="0" w:hanging="2"/>
        <w:textDirection w:val="lrTb"/>
        <w:rPr>
          <w:lang w:val="en-US"/>
        </w:rPr>
      </w:pPr>
      <w:r w:rsidRPr="006F68C3">
        <w:rPr>
          <w:lang w:val="en-US"/>
        </w:rPr>
        <w:lastRenderedPageBreak/>
      </w:r>
      <w:r w:rsidRPr="006F68C3" w:rsidR="004E4652">
        <w:rPr>
          <w:b w:val="1"/>
          <w:bCs w:val="1"/>
          <w:lang w:val="en-US"/>
        </w:rPr>
        <w:t xml:space="preserve">Annexe</w:t>
      </w:r>
      <w:r w:rsidRPr="006F68C3" w:rsidR="004E4652">
        <w:rPr>
          <w:b w:val="1"/>
          <w:bCs w:val="1"/>
          <w:lang w:val="en-US"/>
        </w:rPr>
        <w:t xml:space="preserve"> 11 (Registre des femmes enceintes</w:t>
      </w:r>
      <w:r w:rsidRPr="006F68C3" w:rsidR="004E4652">
        <w:rPr>
          <w:b w:val="1"/>
          <w:bCs w:val="1"/>
          <w:lang w:val="en-US"/>
        </w:rPr>
        <w:t xml:space="preserve">) :</w:t>
      </w:r>
      <w:r w:rsidRPr="006F68C3" w:rsidR="004E4652">
        <w:rPr>
          <w:b w:val="1"/>
          <w:bCs w:val="1"/>
          <w:lang w:val="en-US"/>
        </w:rPr>
        <w:t xml:space="preserve"> </w:t>
      </w:r>
      <w:r w:rsidRPr="006F68C3" w:rsidR="004E4652">
        <w:rPr>
          <w:lang w:val="en-US"/>
        </w:rPr>
        <w:t xml:space="preserve">Afin de </w:t>
      </w:r>
      <w:r w:rsidRPr="006F68C3" w:rsidR="004E4652">
        <w:rPr>
          <w:lang w:val="en-US"/>
        </w:rPr>
        <w:t xml:space="preserve">collecter</w:t>
      </w:r>
      <w:r w:rsidRPr="006F68C3" w:rsidR="004E4652">
        <w:rPr>
          <w:lang w:val="en-US"/>
        </w:rPr>
        <w:t xml:space="preserve"> des données sur la santé </w:t>
      </w:r>
      <w:r w:rsidRPr="006F68C3" w:rsidR="004E4652">
        <w:rPr>
          <w:lang w:val="en-US"/>
        </w:rPr>
        <w:t xml:space="preserve">maternelle</w:t>
      </w:r>
      <w:r w:rsidRPr="006F68C3" w:rsidR="004E4652">
        <w:rPr>
          <w:lang w:val="en-US"/>
        </w:rPr>
        <w:t xml:space="preserve"> et de </w:t>
      </w:r>
      <w:r w:rsidRPr="006F68C3" w:rsidR="004E4652">
        <w:rPr>
          <w:lang w:val="en-US"/>
        </w:rPr>
        <w:t xml:space="preserve">suivre</w:t>
      </w:r>
      <w:r w:rsidRPr="006F68C3" w:rsidR="004E4652">
        <w:rPr>
          <w:lang w:val="en-US"/>
        </w:rPr>
        <w:t xml:space="preserve"> les </w:t>
      </w:r>
      <w:r w:rsidRPr="006F68C3" w:rsidR="004E4652">
        <w:rPr>
          <w:lang w:val="en-US"/>
        </w:rPr>
        <w:t xml:space="preserve">femmes</w:t>
      </w:r>
      <w:r w:rsidRPr="006F68C3" w:rsidR="004E4652">
        <w:rPr>
          <w:lang w:val="en-US"/>
        </w:rPr>
        <w:t xml:space="preserve"> enceintes </w:t>
      </w:r>
      <w:r w:rsidRPr="006F68C3" w:rsidR="004E4652">
        <w:rPr>
          <w:lang w:val="en-US"/>
        </w:rPr>
        <w:t xml:space="preserve">même</w:t>
      </w:r>
      <w:r w:rsidRPr="006F68C3" w:rsidR="004E4652">
        <w:rPr>
          <w:lang w:val="en-US"/>
        </w:rPr>
        <w:t xml:space="preserve"> après </w:t>
      </w:r>
      <w:r w:rsidRPr="006F68C3" w:rsidR="004E4652">
        <w:rPr>
          <w:lang w:val="en-US"/>
        </w:rPr>
        <w:t xml:space="preserve">l'accouchement</w:t>
      </w:r>
      <w:r w:rsidRPr="006F68C3" w:rsidR="004E4652">
        <w:rPr>
          <w:lang w:val="en-US"/>
        </w:rPr>
        <w:t xml:space="preserve"> pendant 42 </w:t>
      </w:r>
      <w:r w:rsidRPr="006F68C3" w:rsidR="004E4652">
        <w:rPr>
          <w:lang w:val="en-US"/>
        </w:rPr>
        <w:t xml:space="preserve">jours</w:t>
      </w:r>
      <w:r w:rsidRPr="006F68C3" w:rsidR="004E4652">
        <w:rPr>
          <w:lang w:val="en-US"/>
        </w:rPr>
        <w:t xml:space="preserve">, </w:t>
      </w:r>
      <w:r w:rsidRPr="006F68C3" w:rsidR="004E4652">
        <w:rPr>
          <w:lang w:val="en-US"/>
        </w:rPr>
        <w:t xml:space="preserve">conformément</w:t>
      </w:r>
      <w:r w:rsidRPr="006F68C3" w:rsidR="004E4652">
        <w:rPr>
          <w:lang w:val="en-US"/>
        </w:rPr>
        <w:t xml:space="preserve"> aux directives de </w:t>
      </w:r>
      <w:r w:rsidRPr="006F68C3" w:rsidR="004E4652">
        <w:rPr>
          <w:lang w:val="en-US"/>
        </w:rPr>
        <w:t xml:space="preserve">l'OMS</w:t>
      </w:r>
      <w:r w:rsidRPr="006F68C3" w:rsidR="004E4652">
        <w:rPr>
          <w:lang w:val="en-US"/>
        </w:rPr>
        <w:t xml:space="preserve">, un nouveau </w:t>
      </w:r>
      <w:r w:rsidRPr="006F68C3" w:rsidR="004E4652">
        <w:rPr>
          <w:lang w:val="en-US"/>
        </w:rPr>
        <w:t xml:space="preserve">calendrier</w:t>
      </w:r>
      <w:r w:rsidRPr="006F68C3" w:rsidR="004E4652">
        <w:rPr>
          <w:lang w:val="en-US"/>
        </w:rPr>
        <w:t xml:space="preserve"> </w:t>
      </w:r>
      <w:r w:rsidRPr="006F68C3" w:rsidR="004E4652">
        <w:rPr>
          <w:lang w:val="en-US"/>
        </w:rPr>
        <w:t xml:space="preserve">intitulé</w:t>
      </w:r>
      <w:r w:rsidRPr="006F68C3" w:rsidR="004E4652">
        <w:rPr>
          <w:lang w:val="en-US"/>
        </w:rPr>
        <w:t xml:space="preserve"> </w:t>
      </w:r>
      <w:r w:rsidRPr="006F68C3" w:rsidR="004E4652">
        <w:rPr>
          <w:lang w:val="en-US"/>
        </w:rPr>
        <w:t xml:space="preserve">« Registre des femmes enceintes » a </w:t>
      </w:r>
      <w:r w:rsidRPr="006F68C3" w:rsidR="004E4652">
        <w:rPr>
          <w:lang w:val="en-US"/>
        </w:rPr>
        <w:t xml:space="preserve">été</w:t>
      </w:r>
      <w:r w:rsidRPr="006F68C3" w:rsidR="004E4652">
        <w:rPr>
          <w:lang w:val="en-US"/>
        </w:rPr>
        <w:t xml:space="preserve"> </w:t>
      </w:r>
      <w:r w:rsidRPr="006F68C3" w:rsidR="004E4652">
        <w:rPr>
          <w:lang w:val="en-US"/>
        </w:rPr>
        <w:t xml:space="preserve">élaboré</w:t>
      </w:r>
      <w:r w:rsidRPr="006F68C3" w:rsidR="004E4652">
        <w:rPr>
          <w:lang w:val="en-US"/>
        </w:rPr>
        <w:t xml:space="preserve">. Il </w:t>
      </w:r>
      <w:r w:rsidRPr="006F68C3" w:rsidR="004E4652">
        <w:rPr>
          <w:lang w:val="en-US"/>
        </w:rPr>
        <w:t xml:space="preserve">contient</w:t>
      </w:r>
      <w:r w:rsidRPr="006F68C3" w:rsidR="004E4652">
        <w:rPr>
          <w:lang w:val="en-US"/>
        </w:rPr>
        <w:t xml:space="preserve"> 15 questions, </w:t>
      </w:r>
      <w:r w:rsidRPr="006F68C3" w:rsidR="004E4652">
        <w:rPr>
          <w:lang w:val="en-US"/>
        </w:rPr>
        <w:t xml:space="preserve">notamment</w:t>
      </w:r>
      <w:r w:rsidRPr="006F68C3" w:rsidR="004E4652">
        <w:rPr>
          <w:lang w:val="en-US"/>
        </w:rPr>
        <w:t xml:space="preserve"> sur </w:t>
      </w:r>
      <w:r w:rsidRPr="006F68C3" w:rsidR="004E4652">
        <w:rPr>
          <w:lang w:val="en-US"/>
        </w:rPr>
        <w:t xml:space="preserve">l'âge</w:t>
      </w:r>
      <w:r w:rsidRPr="006F68C3" w:rsidR="004E4652">
        <w:rPr>
          <w:lang w:val="en-US"/>
        </w:rPr>
        <w:t xml:space="preserve"> des </w:t>
      </w:r>
      <w:r w:rsidRPr="006F68C3" w:rsidR="004E4652">
        <w:rPr>
          <w:lang w:val="en-US"/>
        </w:rPr>
        <w:t xml:space="preserve">femmes</w:t>
      </w:r>
      <w:r w:rsidRPr="006F68C3" w:rsidR="004E4652">
        <w:rPr>
          <w:lang w:val="en-US"/>
        </w:rPr>
        <w:t xml:space="preserve"> enceintes, les </w:t>
      </w:r>
      <w:r w:rsidRPr="006F68C3" w:rsidR="004E4652">
        <w:rPr>
          <w:lang w:val="en-US"/>
        </w:rPr>
        <w:t xml:space="preserve">antécédents</w:t>
      </w:r>
      <w:r w:rsidRPr="006F68C3" w:rsidR="004E4652">
        <w:rPr>
          <w:lang w:val="en-US"/>
        </w:rPr>
        <w:t xml:space="preserve"> de </w:t>
      </w:r>
      <w:r w:rsidRPr="006F68C3" w:rsidR="004E4652">
        <w:rPr>
          <w:lang w:val="en-US"/>
        </w:rPr>
        <w:t xml:space="preserve">grossesse</w:t>
      </w:r>
      <w:r w:rsidRPr="006F68C3" w:rsidR="004E4652">
        <w:rPr>
          <w:lang w:val="en-US"/>
        </w:rPr>
        <w:t xml:space="preserve">, le type </w:t>
      </w:r>
      <w:r w:rsidRPr="006F68C3" w:rsidR="004E4652">
        <w:rPr>
          <w:lang w:val="en-US"/>
        </w:rPr>
        <w:t xml:space="preserve">d'interruption</w:t>
      </w:r>
      <w:r w:rsidRPr="006F68C3" w:rsidR="004E4652">
        <w:rPr>
          <w:lang w:val="en-US"/>
        </w:rPr>
        <w:t xml:space="preserve"> de </w:t>
      </w:r>
      <w:r w:rsidRPr="006F68C3" w:rsidR="004E4652">
        <w:rPr>
          <w:lang w:val="en-US"/>
        </w:rPr>
        <w:t xml:space="preserve">grossesse</w:t>
      </w:r>
      <w:r w:rsidRPr="006F68C3" w:rsidR="004E4652">
        <w:rPr>
          <w:lang w:val="en-US"/>
        </w:rPr>
        <w:t xml:space="preserve">, la </w:t>
      </w:r>
      <w:r w:rsidRPr="006F68C3" w:rsidR="004E4652">
        <w:rPr>
          <w:lang w:val="en-US"/>
        </w:rPr>
        <w:t xml:space="preserve">préférence</w:t>
      </w:r>
      <w:r w:rsidRPr="006F68C3" w:rsidR="004E4652">
        <w:rPr>
          <w:lang w:val="en-US"/>
        </w:rPr>
        <w:t xml:space="preserve"> quant au </w:t>
      </w:r>
      <w:r w:rsidRPr="006F68C3" w:rsidR="004E4652">
        <w:rPr>
          <w:lang w:val="en-US"/>
        </w:rPr>
        <w:t xml:space="preserve">sexe</w:t>
      </w:r>
      <w:r w:rsidRPr="006F68C3" w:rsidR="004E4652">
        <w:rPr>
          <w:lang w:val="en-US"/>
        </w:rPr>
        <w:t xml:space="preserve"> du </w:t>
      </w:r>
      <w:r w:rsidRPr="006F68C3" w:rsidR="004E4652">
        <w:rPr>
          <w:lang w:val="en-US"/>
        </w:rPr>
        <w:t xml:space="preserve">fœtus</w:t>
      </w:r>
      <w:r w:rsidRPr="006F68C3" w:rsidR="004E4652">
        <w:rPr>
          <w:lang w:val="en-US"/>
        </w:rPr>
        <w:t xml:space="preserve"> </w:t>
      </w:r>
      <w:r w:rsidRPr="006F68C3" w:rsidR="004E4652">
        <w:rPr>
          <w:lang w:val="en-US"/>
        </w:rPr>
        <w:t xml:space="preserve">en</w:t>
      </w:r>
      <w:r w:rsidRPr="006F68C3" w:rsidR="004E4652">
        <w:rPr>
          <w:lang w:val="en-US"/>
        </w:rPr>
        <w:t xml:space="preserve"> </w:t>
      </w:r>
      <w:r w:rsidRPr="006F68C3" w:rsidR="004E4652">
        <w:rPr>
          <w:lang w:val="en-US"/>
        </w:rPr>
        <w:t xml:space="preserve">cas</w:t>
      </w:r>
      <w:r w:rsidRPr="006F68C3" w:rsidR="004E4652">
        <w:rPr>
          <w:lang w:val="en-US"/>
        </w:rPr>
        <w:t xml:space="preserve"> </w:t>
      </w:r>
      <w:r w:rsidRPr="006F68C3" w:rsidR="004E4652">
        <w:rPr>
          <w:lang w:val="en-US"/>
        </w:rPr>
        <w:t xml:space="preserve">d'avortement</w:t>
      </w:r>
      <w:r w:rsidRPr="006F68C3" w:rsidR="004E4652">
        <w:rPr>
          <w:lang w:val="en-US"/>
        </w:rPr>
        <w:t xml:space="preserve">, la date </w:t>
      </w:r>
      <w:r w:rsidRPr="006F68C3" w:rsidR="004E4652">
        <w:rPr>
          <w:lang w:val="en-US"/>
        </w:rPr>
        <w:t xml:space="preserve">prévue</w:t>
      </w:r>
      <w:r w:rsidRPr="006F68C3" w:rsidR="004E4652">
        <w:rPr>
          <w:lang w:val="en-US"/>
        </w:rPr>
        <w:t xml:space="preserve"> de </w:t>
      </w:r>
      <w:r w:rsidRPr="006F68C3" w:rsidR="004E4652">
        <w:rPr>
          <w:lang w:val="en-US"/>
        </w:rPr>
        <w:t xml:space="preserve">l'accouchement</w:t>
      </w:r>
      <w:r w:rsidRPr="006F68C3" w:rsidR="004E4652">
        <w:rPr>
          <w:lang w:val="en-US"/>
        </w:rPr>
        <w:t xml:space="preserve">, le </w:t>
      </w:r>
      <w:r w:rsidRPr="006F68C3" w:rsidR="004E4652">
        <w:rPr>
          <w:lang w:val="en-US"/>
        </w:rPr>
        <w:t xml:space="preserve">nombre</w:t>
      </w:r>
      <w:r w:rsidRPr="006F68C3" w:rsidR="004E4652">
        <w:rPr>
          <w:lang w:val="en-US"/>
        </w:rPr>
        <w:t xml:space="preserve"> </w:t>
      </w:r>
      <w:r w:rsidRPr="006F68C3" w:rsidR="004E4652">
        <w:rPr>
          <w:lang w:val="en-US"/>
        </w:rPr>
        <w:t xml:space="preserve">d'enfants</w:t>
      </w:r>
      <w:r w:rsidRPr="006F68C3" w:rsidR="004E4652">
        <w:rPr>
          <w:lang w:val="en-US"/>
        </w:rPr>
        <w:t xml:space="preserve"> </w:t>
      </w:r>
      <w:r w:rsidRPr="006F68C3" w:rsidR="004E4652">
        <w:rPr>
          <w:lang w:val="en-US"/>
        </w:rPr>
        <w:t xml:space="preserve">vivants</w:t>
      </w:r>
      <w:r w:rsidRPr="006F68C3" w:rsidR="004E4652">
        <w:rPr>
          <w:lang w:val="en-US"/>
        </w:rPr>
        <w:t xml:space="preserve">, etc. Le </w:t>
      </w:r>
      <w:r w:rsidRPr="006F68C3" w:rsidR="004E4652">
        <w:rPr>
          <w:lang w:val="en-US"/>
        </w:rPr>
        <w:t xml:space="preserve">nombre</w:t>
      </w:r>
      <w:r w:rsidRPr="006F68C3" w:rsidR="004E4652">
        <w:rPr>
          <w:lang w:val="en-US"/>
        </w:rPr>
        <w:t xml:space="preserve"> </w:t>
      </w:r>
      <w:r w:rsidRPr="006F68C3" w:rsidR="004E4652">
        <w:rPr>
          <w:lang w:val="en-US"/>
        </w:rPr>
        <w:t xml:space="preserve">prévu</w:t>
      </w:r>
      <w:r w:rsidRPr="006F68C3" w:rsidR="004E4652">
        <w:rPr>
          <w:lang w:val="en-US"/>
        </w:rPr>
        <w:t xml:space="preserve"> de naissances est </w:t>
      </w:r>
      <w:r w:rsidRPr="006F68C3" w:rsidR="004E4652">
        <w:rPr>
          <w:lang w:val="en-US"/>
        </w:rPr>
        <w:t xml:space="preserve">suivi</w:t>
      </w:r>
      <w:r w:rsidRPr="006F68C3" w:rsidR="004E4652">
        <w:rPr>
          <w:lang w:val="en-US"/>
        </w:rPr>
        <w:t xml:space="preserve"> </w:t>
      </w:r>
      <w:r w:rsidRPr="006F68C3" w:rsidR="004E4652">
        <w:rPr>
          <w:lang w:val="en-US"/>
        </w:rPr>
        <w:t xml:space="preserve">chaque</w:t>
      </w:r>
      <w:r w:rsidRPr="006F68C3" w:rsidR="004E4652">
        <w:rPr>
          <w:lang w:val="en-US"/>
        </w:rPr>
        <w:t xml:space="preserve"> </w:t>
      </w:r>
      <w:r w:rsidRPr="006F68C3" w:rsidR="004E4652">
        <w:rPr>
          <w:lang w:val="en-US"/>
        </w:rPr>
        <w:t xml:space="preserve">mois</w:t>
      </w:r>
      <w:r w:rsidRPr="006F68C3" w:rsidR="004E4652">
        <w:rPr>
          <w:lang w:val="en-US"/>
        </w:rPr>
        <w:t xml:space="preserve"> </w:t>
      </w:r>
      <w:r w:rsidRPr="006F68C3" w:rsidR="004E4652">
        <w:rPr>
          <w:lang w:val="en-US"/>
        </w:rPr>
        <w:t xml:space="preserve">en</w:t>
      </w:r>
      <w:r w:rsidRPr="006F68C3" w:rsidR="004E4652">
        <w:rPr>
          <w:lang w:val="en-US"/>
        </w:rPr>
        <w:t xml:space="preserve"> </w:t>
      </w:r>
      <w:r w:rsidRPr="006F68C3" w:rsidR="004E4652">
        <w:rPr>
          <w:lang w:val="en-US"/>
        </w:rPr>
        <w:t xml:space="preserve">fonction</w:t>
      </w:r>
      <w:r w:rsidRPr="006F68C3" w:rsidR="004E4652">
        <w:rPr>
          <w:lang w:val="en-US"/>
        </w:rPr>
        <w:t xml:space="preserve"> de la date </w:t>
      </w:r>
      <w:r w:rsidRPr="006F68C3" w:rsidR="004E4652">
        <w:rPr>
          <w:lang w:val="en-US"/>
        </w:rPr>
        <w:t xml:space="preserve">prévue</w:t>
      </w:r>
      <w:r w:rsidRPr="006F68C3" w:rsidR="004E4652">
        <w:rPr>
          <w:lang w:val="en-US"/>
        </w:rPr>
        <w:t xml:space="preserve"> de </w:t>
      </w:r>
      <w:r w:rsidRPr="006F68C3" w:rsidR="004E4652">
        <w:rPr>
          <w:lang w:val="en-US"/>
        </w:rPr>
        <w:t xml:space="preserve">l'accouchement</w:t>
      </w:r>
      <w:r w:rsidRPr="006F68C3" w:rsidR="004E4652">
        <w:rPr>
          <w:lang w:val="en-US"/>
        </w:rPr>
        <w:t xml:space="preserve">. </w:t>
      </w:r>
    </w:p>
    <w:p w:rsidRPr="006F68C3" w:rsidR="004E4652" w:rsidP="004E4652" w:rsidRDefault="004E4652" w14:paraId="13B97E8F" w14:textId="77777777" w14:noSpellErr="1">
      <w:pPr>
        <w:ind w:start="0" w:hanging="2"/>
        <w:rPr>
          <w:lang w:val="en-US"/>
        </w:rPr>
      </w:pPr>
    </w:p>
    <w:sectPr w:rsidRPr="006F68C3" w:rsidR="004E46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2A17" w:rsidP="006F68C3" w:rsidRDefault="000A2A17" w14:paraId="6275BFA2" w14:textId="77777777">
      <w:pPr>
        <w:spacing w:after="0" w:line="240" w:lineRule="auto"/>
        <w:ind w:start="0" w:hanging="2"/>
      </w:pPr>
      <w:r>
        <w:separator/>
      </w:r>
    </w:p>
  </w:endnote>
  <w:endnote w:type="continuationSeparator" w:id="0">
    <w:p w:rsidR="000A2A17" w:rsidP="006F68C3" w:rsidRDefault="000A2A17" w14:paraId="39E23791" w14:textId="77777777">
      <w:pPr>
        <w:spacing w:after="0" w:line="240" w:lineRule="auto"/>
        <w:ind w:star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68C3" w:rsidRDefault="006F68C3" w14:paraId="7689A8B5" w14:textId="77777777" w14:noSpellErr="1">
    <w:pPr>
      <w:pStyle w:val="Footer"/>
      <w:ind w:star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F69C8" w:rsidR="006F68C3" w:rsidP="1478934A" w:rsidRDefault="003F69C8" w14:paraId="784DB5D1" w14:textId="56DDEB19" w14:noSpellErr="1">
    <w:pPr>
      <w:pStyle w:val="Footer"/>
      <w:ind w:start="0" w:hanging="2"/>
      <w:rPr>
        <w:rFonts w:ascii="Aptos" w:hAnsi="Aptos"/>
        <w:i w:val="1"/>
        <w:iCs w:val="1"/>
        <w:color w:val="FF0000"/>
        <w:sz w:val="20"/>
        <w:szCs w:val="20"/>
        <w:lang w:val="pt-PT"/>
      </w:rPr>
    </w:pPr>
    <w:r w:rsidRPr="1478934A" w:rsidR="1478934A">
      <w:rPr>
        <w:rFonts w:ascii="Aptos" w:hAnsi="Aptos"/>
        <w:i w:val="1"/>
        <w:iCs w:val="1"/>
        <w:color w:val="FF0000"/>
        <w:sz w:val="20"/>
        <w:szCs w:val="20"/>
        <w:lang w:val="pt-PT"/>
      </w:rPr>
      <w:t>s</w:t>
    </w:r>
    <w:r w:rsidRPr="1478934A" w:rsidR="1478934A">
      <w:rPr>
        <w:rFonts w:ascii="Aptos" w:hAnsi="Aptos"/>
        <w:i w:val="1"/>
        <w:iCs w:val="1"/>
        <w:color w:val="FF0000"/>
        <w:sz w:val="20"/>
        <w:szCs w:val="20"/>
        <w:lang w:val="pt-PT"/>
      </w:rPr>
      <w:t xml:space="preserve">5_8_d – </w:t>
    </w:r>
    <w:r w:rsidRPr="1478934A" w:rsidR="1478934A">
      <w:rPr>
        <w:rFonts w:ascii="Aptos" w:hAnsi="Aptos"/>
        <w:i w:val="1"/>
        <w:iCs w:val="1"/>
        <w:color w:val="FF0000"/>
        <w:sz w:val="20"/>
        <w:szCs w:val="20"/>
        <w:lang w:val="pt-PT"/>
      </w:rPr>
      <w:t>Version</w:t>
    </w:r>
    <w:r w:rsidRPr="1478934A" w:rsidR="1478934A">
      <w:rPr>
        <w:rFonts w:ascii="Aptos" w:hAnsi="Aptos"/>
        <w:i w:val="1"/>
        <w:iCs w:val="1"/>
        <w:color w:val="FF0000"/>
        <w:sz w:val="20"/>
        <w:szCs w:val="20"/>
        <w:lang w:val="pt-PT"/>
      </w:rPr>
      <w:t xml:space="preserve"> </w:t>
    </w:r>
    <w:r w:rsidRPr="1478934A" w:rsidR="1478934A">
      <w:rPr>
        <w:rFonts w:ascii="Aptos" w:hAnsi="Aptos"/>
        <w:i w:val="1"/>
        <w:iCs w:val="1"/>
        <w:color w:val="FF0000"/>
        <w:sz w:val="20"/>
        <w:szCs w:val="20"/>
        <w:lang w:val="pt-PT"/>
      </w:rPr>
      <w:t>1 :</w:t>
    </w:r>
    <w:r w:rsidRPr="1478934A" w:rsidR="1478934A">
      <w:rPr>
        <w:rFonts w:ascii="Aptos" w:hAnsi="Aptos"/>
        <w:i w:val="1"/>
        <w:iCs w:val="1"/>
        <w:color w:val="FF0000"/>
        <w:sz w:val="20"/>
        <w:szCs w:val="20"/>
        <w:lang w:val="pt-PT"/>
      </w:rPr>
      <w:t xml:space="preserve"> 21 </w:t>
    </w:r>
    <w:r w:rsidRPr="1478934A" w:rsidR="1478934A">
      <w:rPr>
        <w:rFonts w:ascii="Aptos" w:hAnsi="Aptos"/>
        <w:i w:val="1"/>
        <w:iCs w:val="1"/>
        <w:color w:val="FF0000"/>
        <w:sz w:val="20"/>
        <w:szCs w:val="20"/>
        <w:lang w:val="pt-PT"/>
      </w:rPr>
      <w:t>avril</w:t>
    </w:r>
    <w:r w:rsidRPr="1478934A" w:rsidR="1478934A">
      <w:rPr>
        <w:rFonts w:ascii="Aptos" w:hAnsi="Aptos"/>
        <w:i w:val="1"/>
        <w:iCs w:val="1"/>
        <w:color w:val="FF0000"/>
        <w:sz w:val="20"/>
        <w:szCs w:val="20"/>
        <w:lang w:val="pt-PT"/>
      </w:rPr>
      <w:t xml:space="preserve">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68C3" w:rsidRDefault="006F68C3" w14:paraId="773A5B9D" w14:textId="77777777" w14:noSpellErr="1">
    <w:pPr>
      <w:pStyle w:val="Footer"/>
      <w:ind w:star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2A17" w:rsidP="006F68C3" w:rsidRDefault="000A2A17" w14:paraId="7B7EAAD9" w14:textId="77777777">
      <w:pPr>
        <w:spacing w:after="0" w:line="240" w:lineRule="auto"/>
        <w:ind w:start="0" w:hanging="2"/>
      </w:pPr>
      <w:r>
        <w:separator/>
      </w:r>
    </w:p>
  </w:footnote>
  <w:footnote w:type="continuationSeparator" w:id="0">
    <w:p w:rsidR="000A2A17" w:rsidP="006F68C3" w:rsidRDefault="000A2A17" w14:paraId="0B5980E2" w14:textId="77777777">
      <w:pPr>
        <w:spacing w:after="0" w:line="240" w:lineRule="auto"/>
        <w:ind w:star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68C3" w:rsidRDefault="006F68C3" w14:paraId="3A8EC28E" w14:textId="77777777" w14:noSpellErr="1">
    <w:pPr>
      <w:pStyle w:val="Header"/>
      <w:ind w:star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F68C3" w:rsidR="006F68C3" w:rsidP="1478934A" w:rsidRDefault="006F68C3" w14:paraId="2646246D" w14:textId="40DE7024" w14:noSpellErr="1">
    <w:pPr>
      <w:pStyle w:val="Header"/>
      <w:ind w:start="0" w:hanging="2"/>
      <w:jc w:val="right"/>
      <w:rPr>
        <w:rFonts w:ascii="Calibri" w:hAnsi="Calibri" w:cs="Calibri"/>
        <w:i w:val="1"/>
        <w:iCs w:val="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68C3" w:rsidRDefault="006F68C3" w14:paraId="6C57D22E" w14:textId="77777777" w14:noSpellErr="1">
    <w:pPr>
      <w:pStyle w:val="Header"/>
      <w:ind w:start="0" w:hanging="2"/>
    </w:pPr>
  </w:p>
</w:hdr>
</file>

<file path=word/intelligence2.xml><?xml version="1.0" encoding="utf-8"?>
<int2:intelligence xmlns:int2="http://schemas.microsoft.com/office/intelligence/2020/intelligence">
  <int2:observations>
    <int2:textHash int2:hashCode="47fJgNdjGW6dE0" int2:id="Hvygc6uK">
      <int2:state int2:type="spell" int2:value="Rejected"/>
    </int2:textHash>
  </int2:observations>
  <int2:intelligenceSettings/>
</int2:intelligence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652"/>
    <w:rsid w:val="00057BF6"/>
    <w:rsid w:val="000A2A17"/>
    <w:rsid w:val="000C2087"/>
    <w:rsid w:val="0011309B"/>
    <w:rsid w:val="001F580E"/>
    <w:rsid w:val="003F69C8"/>
    <w:rsid w:val="004E4652"/>
    <w:rsid w:val="005078C2"/>
    <w:rsid w:val="005A5746"/>
    <w:rsid w:val="006F68C3"/>
    <w:rsid w:val="0082165D"/>
    <w:rsid w:val="008228D7"/>
    <w:rsid w:val="00893B45"/>
    <w:rsid w:val="00A26F8A"/>
    <w:rsid w:val="00A84709"/>
    <w:rsid w:val="00B613C1"/>
    <w:rsid w:val="00E259FE"/>
    <w:rsid w:val="00E555DF"/>
    <w:rsid w:val="00EA15C1"/>
    <w:rsid w:val="00F31FC3"/>
    <w:rsid w:val="039FB793"/>
    <w:rsid w:val="07EDC2F5"/>
    <w:rsid w:val="09928CFA"/>
    <w:rsid w:val="0A84D2B4"/>
    <w:rsid w:val="1478934A"/>
    <w:rsid w:val="171F4BEA"/>
    <w:rsid w:val="1B119308"/>
    <w:rsid w:val="1CA5935C"/>
    <w:rsid w:val="252D7B71"/>
    <w:rsid w:val="31538FC2"/>
    <w:rsid w:val="35528DEF"/>
    <w:rsid w:val="386E797C"/>
    <w:rsid w:val="3ABBF0B5"/>
    <w:rsid w:val="4A302867"/>
    <w:rsid w:val="4CEC96F2"/>
    <w:rsid w:val="4ED12F28"/>
    <w:rsid w:val="5248E468"/>
    <w:rsid w:val="5441100A"/>
    <w:rsid w:val="54D17C75"/>
    <w:rsid w:val="5B9769B2"/>
    <w:rsid w:val="5EB150BB"/>
    <w:rsid w:val="5F4F72FE"/>
    <w:rsid w:val="6D1E3BC0"/>
    <w:rsid w:val="70C409CA"/>
    <w:rsid w:val="74455AD2"/>
    <w:rsid w:val="7659F4BD"/>
    <w:rsid w:val="7C799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B8606D"/>
  <w15:chartTrackingRefBased/>
  <w15:docId w15:val="{853AC780-A7C9-4240-8DCE-749A1F538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eastAsia="Times New Roman" w:ascii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uiPriority w:val="0"/>
    <w:name w:val="Normal"/>
    <w:rsid w:val="1478934A"/>
    <w:rPr>
      <w:rFonts w:ascii="Times New Roman" w:hAnsi="Times New Roman" w:cs="Times New Roman"/>
      <w:noProof w:val="0"/>
      <w:lang w:val="fr-FR"/>
    </w:rPr>
    <w:pPr>
      <w:spacing w:after="200"/>
      <w:ind w:left="-1" w:hanging="1"/>
      <w:jc w:val="both"/>
      <w:outlineLvl w:val="0"/>
    </w:pPr>
  </w:style>
  <w:style w:type="paragraph" w:styleId="Heading1">
    <w:uiPriority w:val="9"/>
    <w:name w:val="heading 1"/>
    <w:basedOn w:val="Normal"/>
    <w:next w:val="Normal"/>
    <w:link w:val="Heading1Char"/>
    <w:qFormat/>
    <w:rsid w:val="1478934A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</w:pPr>
  </w:style>
  <w:style w:type="paragraph" w:styleId="Heading2">
    <w:uiPriority w:val="9"/>
    <w:name w:val="heading 2"/>
    <w:basedOn w:val="Normal"/>
    <w:next w:val="Normal"/>
    <w:semiHidden/>
    <w:unhideWhenUsed/>
    <w:link w:val="Heading2Char"/>
    <w:qFormat/>
    <w:rsid w:val="1478934A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semiHidden/>
    <w:unhideWhenUsed/>
    <w:link w:val="Heading3Char"/>
    <w:qFormat/>
    <w:rsid w:val="1478934A"/>
    <w:rPr>
      <w:rFonts w:ascii="Aptos" w:hAnsi="Aptos" w:eastAsia="" w:cs="" w:asciiTheme="minorAscii" w:hAnsiTheme="minorAscii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semiHidden/>
    <w:unhideWhenUsed/>
    <w:link w:val="Heading4Char"/>
    <w:qFormat/>
    <w:rsid w:val="1478934A"/>
    <w:rPr>
      <w:rFonts w:ascii="Aptos" w:hAnsi="Aptos" w:eastAsia="" w:cs="" w:asciiTheme="minorAscii" w:hAnsiTheme="minorAscii" w:eastAsiaTheme="majorEastAsia" w:cstheme="majorBidi"/>
      <w:i w:val="1"/>
      <w:iCs w:val="1"/>
      <w:color w:val="0F4761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Heading5">
    <w:uiPriority w:val="9"/>
    <w:name w:val="heading 5"/>
    <w:basedOn w:val="Normal"/>
    <w:next w:val="Normal"/>
    <w:semiHidden/>
    <w:unhideWhenUsed/>
    <w:link w:val="Heading5Char"/>
    <w:qFormat/>
    <w:rsid w:val="1478934A"/>
    <w:rPr>
      <w:rFonts w:ascii="Aptos" w:hAnsi="Aptos" w:eastAsia="" w:cs="" w:asciiTheme="minorAscii" w:hAnsiTheme="minorAscii" w:eastAsiaTheme="majorEastAsia" w:cstheme="majorBidi"/>
      <w:color w:val="0F4761" w:themeColor="accent1" w:themeTint="FF" w:themeShade="BF"/>
    </w:rPr>
    <w:pPr>
      <w:keepNext w:val="1"/>
      <w:keepLines w:val="1"/>
      <w:spacing w:before="80" w:after="40"/>
      <w:outlineLvl w:val="4"/>
    </w:pPr>
  </w:style>
  <w:style w:type="paragraph" w:styleId="Heading6">
    <w:uiPriority w:val="9"/>
    <w:name w:val="heading 6"/>
    <w:basedOn w:val="Normal"/>
    <w:next w:val="Normal"/>
    <w:semiHidden/>
    <w:unhideWhenUsed/>
    <w:link w:val="Heading6Char"/>
    <w:qFormat/>
    <w:rsid w:val="1478934A"/>
    <w:rPr>
      <w:rFonts w:ascii="Aptos" w:hAnsi="Aptos" w:eastAsia="" w:cs="" w:asciiTheme="minorAscii" w:hAnsiTheme="minorAscii" w:eastAsiaTheme="majorEastAsia" w:cstheme="majorBidi"/>
      <w:i w:val="1"/>
      <w:iCs w:val="1"/>
      <w:color w:val="595959" w:themeColor="text1" w:themeTint="A6" w:themeShade="FF"/>
    </w:rPr>
    <w:pPr>
      <w:keepNext w:val="1"/>
      <w:keepLines w:val="1"/>
      <w:spacing w:before="40" w:after="0"/>
      <w:outlineLvl w:val="5"/>
    </w:pPr>
  </w:style>
  <w:style w:type="paragraph" w:styleId="Heading7">
    <w:uiPriority w:val="9"/>
    <w:name w:val="heading 7"/>
    <w:basedOn w:val="Normal"/>
    <w:next w:val="Normal"/>
    <w:semiHidden/>
    <w:unhideWhenUsed/>
    <w:link w:val="Heading7Char"/>
    <w:qFormat/>
    <w:rsid w:val="1478934A"/>
    <w:rPr>
      <w:rFonts w:ascii="Aptos" w:hAnsi="Aptos" w:eastAsia="" w:cs="" w:asciiTheme="minorAscii" w:hAnsiTheme="minorAscii" w:eastAsiaTheme="majorEastAsia" w:cstheme="majorBidi"/>
      <w:color w:val="595959" w:themeColor="text1" w:themeTint="A6" w:themeShade="FF"/>
    </w:rPr>
    <w:pPr>
      <w:keepNext w:val="1"/>
      <w:keepLines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semiHidden/>
    <w:unhideWhenUsed/>
    <w:link w:val="Heading8Char"/>
    <w:qFormat/>
    <w:rsid w:val="1478934A"/>
    <w:rPr>
      <w:rFonts w:ascii="Aptos" w:hAnsi="Aptos" w:eastAsia="" w:cs="" w:asciiTheme="minorAscii" w:hAnsiTheme="minorAscii" w:eastAsiaTheme="majorEastAsia" w:cstheme="majorBidi"/>
      <w:i w:val="1"/>
      <w:iCs w:val="1"/>
      <w:color w:val="272727"/>
    </w:rPr>
    <w:pPr>
      <w:keepNext w:val="1"/>
      <w:keepLines w:val="1"/>
      <w:spacing w:after="0"/>
      <w:outlineLvl w:val="7"/>
    </w:pPr>
  </w:style>
  <w:style w:type="paragraph" w:styleId="Heading9">
    <w:uiPriority w:val="9"/>
    <w:name w:val="heading 9"/>
    <w:basedOn w:val="Normal"/>
    <w:next w:val="Normal"/>
    <w:semiHidden/>
    <w:unhideWhenUsed/>
    <w:link w:val="Heading9Char"/>
    <w:qFormat/>
    <w:rsid w:val="1478934A"/>
    <w:rPr>
      <w:rFonts w:ascii="Aptos" w:hAnsi="Aptos" w:eastAsia="" w:cs="" w:asciiTheme="minorAscii" w:hAnsiTheme="minorAscii" w:eastAsiaTheme="majorEastAsia" w:cstheme="majorBidi"/>
      <w:color w:val="272727"/>
    </w:rPr>
    <w:pPr>
      <w:keepNext w:val="1"/>
      <w:keepLines w:val="1"/>
      <w:spacing w:after="0"/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E4652"/>
    <w:rPr>
      <w:rFonts w:asciiTheme="majorHAnsi" w:hAnsiTheme="majorHAnsi" w:eastAsiaTheme="majorEastAsia" w:cstheme="majorBidi"/>
      <w:color w:val="0F4761" w:themeColor="accent1" w:themeShade="BF"/>
      <w:kern w:val="0"/>
      <w:position w:val="-1"/>
      <w:sz w:val="40"/>
      <w:szCs w:val="40"/>
      <w:lang w:val="pt-PT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E4652"/>
    <w:rPr>
      <w:rFonts w:asciiTheme="majorHAnsi" w:hAnsiTheme="majorHAnsi" w:eastAsiaTheme="majorEastAsia" w:cstheme="majorBidi"/>
      <w:color w:val="0F4761" w:themeColor="accent1" w:themeShade="BF"/>
      <w:kern w:val="0"/>
      <w:position w:val="-1"/>
      <w:sz w:val="32"/>
      <w:szCs w:val="32"/>
      <w:lang w:val="pt-PT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E4652"/>
    <w:rPr>
      <w:rFonts w:eastAsiaTheme="majorEastAsia" w:cstheme="majorBidi"/>
      <w:color w:val="0F4761" w:themeColor="accent1" w:themeShade="BF"/>
      <w:kern w:val="0"/>
      <w:position w:val="-1"/>
      <w:sz w:val="28"/>
      <w:szCs w:val="28"/>
      <w:lang w:val="pt-PT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E4652"/>
    <w:rPr>
      <w:rFonts w:eastAsiaTheme="majorEastAsia" w:cstheme="majorBidi"/>
      <w:i/>
      <w:iCs/>
      <w:color w:val="0F4761" w:themeColor="accent1" w:themeShade="BF"/>
      <w:kern w:val="0"/>
      <w:position w:val="-1"/>
      <w:lang w:val="pt-PT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E4652"/>
    <w:rPr>
      <w:rFonts w:eastAsiaTheme="majorEastAsia" w:cstheme="majorBidi"/>
      <w:color w:val="0F4761" w:themeColor="accent1" w:themeShade="BF"/>
      <w:kern w:val="0"/>
      <w:position w:val="-1"/>
      <w:lang w:val="pt-PT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E4652"/>
    <w:rPr>
      <w:rFonts w:eastAsiaTheme="majorEastAsia" w:cstheme="majorBidi"/>
      <w:i/>
      <w:iCs/>
      <w:color w:val="595959" w:themeColor="text1" w:themeTint="A6"/>
      <w:kern w:val="0"/>
      <w:position w:val="-1"/>
      <w:lang w:val="pt-PT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E4652"/>
    <w:rPr>
      <w:rFonts w:eastAsiaTheme="majorEastAsia" w:cstheme="majorBidi"/>
      <w:color w:val="595959" w:themeColor="text1" w:themeTint="A6"/>
      <w:kern w:val="0"/>
      <w:position w:val="-1"/>
      <w:lang w:val="pt-PT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E4652"/>
    <w:rPr>
      <w:rFonts w:eastAsiaTheme="majorEastAsia" w:cstheme="majorBidi"/>
      <w:i/>
      <w:iCs/>
      <w:color w:val="272727" w:themeColor="text1" w:themeTint="D8"/>
      <w:kern w:val="0"/>
      <w:position w:val="-1"/>
      <w:lang w:val="pt-PT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E4652"/>
    <w:rPr>
      <w:rFonts w:eastAsiaTheme="majorEastAsia" w:cstheme="majorBidi"/>
      <w:color w:val="272727" w:themeColor="text1" w:themeTint="D8"/>
      <w:kern w:val="0"/>
      <w:position w:val="-1"/>
      <w:lang w:val="pt-PT"/>
    </w:rPr>
  </w:style>
  <w:style w:type="paragraph" w:styleId="Title">
    <w:uiPriority w:val="10"/>
    <w:name w:val="Title"/>
    <w:basedOn w:val="Normal"/>
    <w:next w:val="Normal"/>
    <w:link w:val="TitleChar"/>
    <w:qFormat/>
    <w:rsid w:val="1478934A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/>
      <w:contextualSpacing/>
    </w:pPr>
  </w:style>
  <w:style w:type="character" w:styleId="TitleChar" w:customStyle="1">
    <w:name w:val="Title Char"/>
    <w:basedOn w:val="DefaultParagraphFont"/>
    <w:link w:val="Title"/>
    <w:uiPriority w:val="10"/>
    <w:rsid w:val="004E4652"/>
    <w:rPr>
      <w:rFonts w:asciiTheme="majorHAnsi" w:hAnsiTheme="majorHAnsi" w:eastAsiaTheme="majorEastAsia" w:cstheme="majorBidi"/>
      <w:spacing w:val="-10"/>
      <w:kern w:val="28"/>
      <w:position w:val="-1"/>
      <w:sz w:val="56"/>
      <w:szCs w:val="56"/>
      <w:lang w:val="pt-PT"/>
    </w:rPr>
  </w:style>
  <w:style w:type="paragraph" w:styleId="Subtitle">
    <w:uiPriority w:val="11"/>
    <w:name w:val="Subtitle"/>
    <w:basedOn w:val="Normal"/>
    <w:next w:val="Normal"/>
    <w:link w:val="SubtitleChar"/>
    <w:qFormat/>
    <w:rsid w:val="1478934A"/>
    <w:rPr>
      <w:rFonts w:ascii="Aptos" w:hAnsi="Aptos" w:eastAsia="" w:cs="" w:asciiTheme="minorAscii" w:hAnsiTheme="minorAscii" w:eastAsiaTheme="majorEastAsia" w:cstheme="majorBidi"/>
      <w:color w:val="595959" w:themeColor="text1" w:themeTint="A6" w:themeShade="FF"/>
      <w:sz w:val="28"/>
      <w:szCs w:val="28"/>
    </w:rPr>
    <w:pPr>
      <w:spacing w:after="160"/>
    </w:pPr>
  </w:style>
  <w:style w:type="character" w:styleId="SubtitleChar" w:customStyle="1">
    <w:name w:val="Subtitle Char"/>
    <w:basedOn w:val="DefaultParagraphFont"/>
    <w:link w:val="Subtitle"/>
    <w:uiPriority w:val="11"/>
    <w:rsid w:val="004E4652"/>
    <w:rPr>
      <w:rFonts w:eastAsiaTheme="majorEastAsia" w:cstheme="majorBidi"/>
      <w:color w:val="595959" w:themeColor="text1" w:themeTint="A6"/>
      <w:spacing w:val="15"/>
      <w:kern w:val="0"/>
      <w:position w:val="-1"/>
      <w:sz w:val="28"/>
      <w:szCs w:val="28"/>
      <w:lang w:val="pt-PT"/>
    </w:rPr>
  </w:style>
  <w:style w:type="paragraph" w:styleId="Quote">
    <w:uiPriority w:val="29"/>
    <w:name w:val="Quote"/>
    <w:basedOn w:val="Normal"/>
    <w:next w:val="Normal"/>
    <w:link w:val="QuoteChar"/>
    <w:qFormat/>
    <w:rsid w:val="1478934A"/>
    <w:rPr>
      <w:i w:val="1"/>
      <w:iCs w:val="1"/>
      <w:color w:val="404040" w:themeColor="text1" w:themeTint="BF" w:themeShade="FF"/>
    </w:rPr>
    <w:pPr>
      <w:spacing w:before="160" w:after="160"/>
      <w:jc w:val="center"/>
    </w:pPr>
  </w:style>
  <w:style w:type="character" w:styleId="QuoteChar" w:customStyle="1">
    <w:name w:val="Quote Char"/>
    <w:basedOn w:val="DefaultParagraphFont"/>
    <w:link w:val="Quote"/>
    <w:uiPriority w:val="29"/>
    <w:rsid w:val="004E4652"/>
    <w:rPr>
      <w:rFonts w:ascii="Times New Roman" w:hAnsi="Times New Roman" w:cs="Times New Roman"/>
      <w:i/>
      <w:iCs/>
      <w:color w:val="404040" w:themeColor="text1" w:themeTint="BF"/>
      <w:kern w:val="0"/>
      <w:position w:val="-1"/>
      <w:lang w:val="pt-PT"/>
    </w:rPr>
  </w:style>
  <w:style w:type="paragraph" w:styleId="ListParagraph">
    <w:uiPriority w:val="34"/>
    <w:name w:val="List Paragraph"/>
    <w:basedOn w:val="Normal"/>
    <w:qFormat/>
    <w:rsid w:val="1478934A"/>
    <w:pPr>
      <w:spacing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4652"/>
    <w:rPr>
      <w:i/>
      <w:iCs/>
      <w:color w:val="0F4761" w:themeColor="accent1" w:themeShade="BF"/>
    </w:rPr>
  </w:style>
  <w:style w:type="paragraph" w:styleId="IntenseQuote">
    <w:uiPriority w:val="30"/>
    <w:name w:val="Intense Quote"/>
    <w:basedOn w:val="Normal"/>
    <w:next w:val="Normal"/>
    <w:link w:val="IntenseQuoteChar"/>
    <w:qFormat/>
    <w:rsid w:val="1478934A"/>
    <w:rPr>
      <w:i w:val="1"/>
      <w:iCs w:val="1"/>
      <w:color w:val="0F4761" w:themeColor="accent1" w:themeTint="FF" w:themeShade="BF"/>
    </w:rPr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</w:style>
  <w:style w:type="character" w:styleId="IntenseQuoteChar" w:customStyle="1">
    <w:name w:val="Intense Quote Char"/>
    <w:basedOn w:val="DefaultParagraphFont"/>
    <w:link w:val="IntenseQuote"/>
    <w:uiPriority w:val="30"/>
    <w:rsid w:val="004E4652"/>
    <w:rPr>
      <w:rFonts w:ascii="Times New Roman" w:hAnsi="Times New Roman" w:cs="Times New Roman"/>
      <w:i/>
      <w:iCs/>
      <w:color w:val="0F4761" w:themeColor="accent1" w:themeShade="BF"/>
      <w:kern w:val="0"/>
      <w:position w:val="-1"/>
      <w:lang w:val="pt-PT"/>
    </w:rPr>
  </w:style>
  <w:style w:type="character" w:styleId="IntenseReference">
    <w:name w:val="Intense Reference"/>
    <w:basedOn w:val="DefaultParagraphFont"/>
    <w:uiPriority w:val="32"/>
    <w:qFormat/>
    <w:rsid w:val="004E4652"/>
    <w:rPr>
      <w:b/>
      <w:bCs/>
      <w:smallCaps/>
      <w:color w:val="0F4761" w:themeColor="accent1" w:themeShade="BF"/>
      <w:spacing w:val="5"/>
    </w:rPr>
  </w:style>
  <w:style w:type="paragraph" w:styleId="Default" w:customStyle="1">
    <w:name w:val="Default"/>
    <w:rsid w:val="004E4652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E465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4652"/>
    <w:rPr>
      <w:color w:val="605E5C"/>
      <w:shd w:val="clear" w:color="auto" w:fill="E1DFDD"/>
    </w:rPr>
  </w:style>
  <w:style w:type="paragraph" w:styleId="Header">
    <w:uiPriority w:val="99"/>
    <w:name w:val="header"/>
    <w:basedOn w:val="Normal"/>
    <w:unhideWhenUsed/>
    <w:link w:val="HeaderChar"/>
    <w:rsid w:val="1478934A"/>
    <w:pPr>
      <w:tabs>
        <w:tab w:val="center" w:leader="none" w:pos="4680"/>
        <w:tab w:val="right" w:leader="none" w:pos="9360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6F68C3"/>
    <w:rPr>
      <w:rFonts w:ascii="Times New Roman" w:hAnsi="Times New Roman" w:cs="Times New Roman"/>
      <w:kern w:val="0"/>
      <w:position w:val="-1"/>
      <w:lang w:val="pt-PT"/>
    </w:rPr>
  </w:style>
  <w:style w:type="paragraph" w:styleId="Footer">
    <w:uiPriority w:val="99"/>
    <w:name w:val="footer"/>
    <w:basedOn w:val="Normal"/>
    <w:unhideWhenUsed/>
    <w:link w:val="FooterChar"/>
    <w:rsid w:val="1478934A"/>
    <w:pPr>
      <w:tabs>
        <w:tab w:val="center" w:leader="none" w:pos="4680"/>
        <w:tab w:val="right" w:leader="none" w:pos="9360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6F68C3"/>
    <w:rPr>
      <w:rFonts w:ascii="Times New Roman" w:hAnsi="Times New Roman" w:cs="Times New Roman"/>
      <w:kern w:val="0"/>
      <w:position w:val="-1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3.xml" Id="rId11" /><Relationship Type="http://schemas.openxmlformats.org/officeDocument/2006/relationships/endnotes" Target="endnotes.xml" Id="rId5" /><Relationship Type="http://schemas.openxmlformats.org/officeDocument/2006/relationships/footer" Target="footer2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microsoft.com/office/2011/relationships/people" Target="people.xml" Id="R9df17e60946e49ae" /><Relationship Type="http://schemas.microsoft.com/office/2011/relationships/commentsExtended" Target="commentsExtended.xml" Id="Rbe8563adf97a4c90" /><Relationship Type="http://schemas.microsoft.com/office/2016/09/relationships/commentsIds" Target="commentsIds.xml" Id="R861a2a0fa01f4729" /><Relationship Type="http://schemas.openxmlformats.org/officeDocument/2006/relationships/hyperlink" Target="https://bbs.gov.bd/site/page/ef4d6756-2685-485a-b707-aa2d96bd4c6c/Vital-Statistics" TargetMode="External" Id="R231222aa18d046d1" /><Relationship Type="http://schemas.microsoft.com/office/2020/10/relationships/intelligence" Target="intelligence2.xml" Id="R09bad45d1eff426a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Malick Kante</dc:creator>
  <keywords>, docId:CE6A51E4AFE2F625147AE37330DBF20A</keywords>
  <dc:description/>
  <lastModifiedBy>Kelsey Zack</lastModifiedBy>
  <revision>8</revision>
  <dcterms:created xsi:type="dcterms:W3CDTF">2025-01-08T21:46:00.0000000Z</dcterms:created>
  <dcterms:modified xsi:type="dcterms:W3CDTF">2026-07-10T16:58:15.4457714Z</dcterms:modified>
</coreProperties>
</file>